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44212" w14:textId="2E5BD726" w:rsidR="00C32EB6" w:rsidRDefault="002111C4" w:rsidP="00650062">
      <w:pPr>
        <w:jc w:val="center"/>
        <w:rPr>
          <w:b/>
          <w:smallCaps/>
          <w:color w:val="000000" w:themeColor="text1"/>
          <w:sz w:val="32"/>
          <w:szCs w:val="32"/>
        </w:rPr>
      </w:pPr>
      <w:r>
        <w:rPr>
          <w:b/>
          <w:smallCaps/>
          <w:color w:val="000000" w:themeColor="text1"/>
          <w:sz w:val="32"/>
          <w:szCs w:val="32"/>
        </w:rPr>
        <w:t>S</w:t>
      </w:r>
      <w:r w:rsidRPr="00F26628">
        <w:rPr>
          <w:b/>
          <w:smallCaps/>
          <w:color w:val="000000" w:themeColor="text1"/>
          <w:sz w:val="32"/>
          <w:szCs w:val="32"/>
        </w:rPr>
        <w:t xml:space="preserve">tratos </w:t>
      </w:r>
      <w:r>
        <w:rPr>
          <w:b/>
          <w:smallCaps/>
          <w:color w:val="000000" w:themeColor="text1"/>
          <w:sz w:val="32"/>
          <w:szCs w:val="32"/>
        </w:rPr>
        <w:t xml:space="preserve">N. </w:t>
      </w:r>
      <w:r w:rsidRPr="00F26628">
        <w:rPr>
          <w:b/>
          <w:smallCaps/>
          <w:color w:val="000000" w:themeColor="text1"/>
          <w:sz w:val="32"/>
          <w:szCs w:val="32"/>
        </w:rPr>
        <w:t>Pahis</w:t>
      </w:r>
    </w:p>
    <w:p w14:paraId="736CFD9B" w14:textId="77777777" w:rsidR="00913A10" w:rsidRPr="00AC31D2" w:rsidRDefault="00913A10" w:rsidP="00503FD2">
      <w:pPr>
        <w:rPr>
          <w:b/>
          <w:smallCaps/>
          <w:color w:val="000000" w:themeColor="text1"/>
          <w:sz w:val="22"/>
          <w:szCs w:val="22"/>
          <w:u w:val="single"/>
        </w:rPr>
      </w:pPr>
    </w:p>
    <w:p w14:paraId="6D40DE9B" w14:textId="69155BBB" w:rsidR="002B77E7" w:rsidRPr="00503FD2" w:rsidRDefault="00FE4238" w:rsidP="00503FD2">
      <w:pPr>
        <w:rPr>
          <w:b/>
          <w:color w:val="000000" w:themeColor="text1"/>
        </w:rPr>
      </w:pPr>
      <w:r>
        <w:rPr>
          <w:b/>
          <w:smallCaps/>
          <w:color w:val="000000" w:themeColor="text1"/>
          <w:sz w:val="28"/>
          <w:szCs w:val="28"/>
          <w:u w:val="single"/>
        </w:rPr>
        <w:t>Ac</w:t>
      </w:r>
      <w:r w:rsidR="00650062">
        <w:rPr>
          <w:b/>
          <w:smallCaps/>
          <w:color w:val="000000" w:themeColor="text1"/>
          <w:sz w:val="28"/>
          <w:szCs w:val="28"/>
          <w:u w:val="single"/>
        </w:rPr>
        <w:t xml:space="preserve">ademic </w:t>
      </w:r>
      <w:r w:rsidR="0031466B">
        <w:rPr>
          <w:b/>
          <w:smallCaps/>
          <w:color w:val="000000" w:themeColor="text1"/>
          <w:sz w:val="28"/>
          <w:szCs w:val="28"/>
          <w:u w:val="single"/>
        </w:rPr>
        <w:t xml:space="preserve">and Research </w:t>
      </w:r>
      <w:r w:rsidR="00650062">
        <w:rPr>
          <w:b/>
          <w:smallCaps/>
          <w:color w:val="000000" w:themeColor="text1"/>
          <w:sz w:val="28"/>
          <w:szCs w:val="28"/>
          <w:u w:val="single"/>
        </w:rPr>
        <w:t>Appointments</w:t>
      </w:r>
      <w:r w:rsidR="00C71201" w:rsidRPr="00F26628">
        <w:rPr>
          <w:b/>
          <w:color w:val="000000" w:themeColor="text1"/>
          <w:u w:val="single"/>
        </w:rPr>
        <w:t xml:space="preserve"> </w:t>
      </w:r>
    </w:p>
    <w:p w14:paraId="6F96C536" w14:textId="77777777" w:rsidR="00F12A9B" w:rsidRDefault="00F12A9B" w:rsidP="009F68CB">
      <w:pPr>
        <w:jc w:val="both"/>
        <w:rPr>
          <w:color w:val="000000" w:themeColor="text1"/>
          <w:sz w:val="22"/>
          <w:szCs w:val="22"/>
        </w:rPr>
      </w:pPr>
    </w:p>
    <w:p w14:paraId="28D6EB05" w14:textId="77777777" w:rsidR="00EB7BDC" w:rsidRDefault="00EB7BDC" w:rsidP="00EB7BDC">
      <w:pPr>
        <w:jc w:val="both"/>
        <w:rPr>
          <w:b/>
          <w:bCs/>
          <w:color w:val="000000" w:themeColor="text1"/>
          <w:sz w:val="22"/>
          <w:szCs w:val="22"/>
        </w:rPr>
      </w:pPr>
      <w:r>
        <w:rPr>
          <w:color w:val="000000" w:themeColor="text1"/>
          <w:sz w:val="22"/>
          <w:szCs w:val="22"/>
        </w:rPr>
        <w:t>2023 – Present</w:t>
      </w:r>
      <w:r>
        <w:rPr>
          <w:color w:val="000000" w:themeColor="text1"/>
          <w:sz w:val="22"/>
          <w:szCs w:val="22"/>
        </w:rPr>
        <w:tab/>
      </w:r>
      <w:r>
        <w:rPr>
          <w:color w:val="000000" w:themeColor="text1"/>
          <w:sz w:val="22"/>
          <w:szCs w:val="22"/>
        </w:rPr>
        <w:tab/>
      </w:r>
      <w:r>
        <w:rPr>
          <w:color w:val="000000" w:themeColor="text1"/>
          <w:sz w:val="22"/>
          <w:szCs w:val="22"/>
        </w:rPr>
        <w:tab/>
      </w:r>
      <w:r>
        <w:rPr>
          <w:b/>
          <w:bCs/>
          <w:color w:val="000000" w:themeColor="text1"/>
          <w:sz w:val="22"/>
          <w:szCs w:val="22"/>
        </w:rPr>
        <w:t>Brooklyn Law School</w:t>
      </w:r>
    </w:p>
    <w:p w14:paraId="51F6BB19" w14:textId="3B3696EC" w:rsidR="00C24023" w:rsidRDefault="00EB7BDC" w:rsidP="00EB7BDC">
      <w:pPr>
        <w:ind w:left="2820"/>
        <w:jc w:val="both"/>
        <w:rPr>
          <w:color w:val="000000" w:themeColor="text1"/>
          <w:sz w:val="22"/>
          <w:szCs w:val="22"/>
        </w:rPr>
      </w:pPr>
      <w:r>
        <w:rPr>
          <w:i/>
          <w:iCs/>
          <w:color w:val="000000" w:themeColor="text1"/>
          <w:sz w:val="22"/>
          <w:szCs w:val="22"/>
        </w:rPr>
        <w:t>Associate Professor of Law</w:t>
      </w:r>
      <w:r w:rsidR="00344630">
        <w:rPr>
          <w:i/>
          <w:iCs/>
          <w:color w:val="000000" w:themeColor="text1"/>
          <w:sz w:val="22"/>
          <w:szCs w:val="22"/>
        </w:rPr>
        <w:t xml:space="preserve"> (July 2024 - )</w:t>
      </w:r>
      <w:r>
        <w:rPr>
          <w:i/>
          <w:iCs/>
          <w:color w:val="000000" w:themeColor="text1"/>
          <w:sz w:val="22"/>
          <w:szCs w:val="22"/>
        </w:rPr>
        <w:t>, Assistant Professor of Law (</w:t>
      </w:r>
      <w:r w:rsidR="004C59C8">
        <w:rPr>
          <w:i/>
          <w:iCs/>
          <w:color w:val="000000" w:themeColor="text1"/>
          <w:sz w:val="22"/>
          <w:szCs w:val="22"/>
        </w:rPr>
        <w:t xml:space="preserve">July </w:t>
      </w:r>
      <w:r>
        <w:rPr>
          <w:i/>
          <w:iCs/>
          <w:color w:val="000000" w:themeColor="text1"/>
          <w:sz w:val="22"/>
          <w:szCs w:val="22"/>
        </w:rPr>
        <w:t xml:space="preserve">2023 – June 2024); Co-Director of Block Center </w:t>
      </w:r>
      <w:r w:rsidR="002568B0">
        <w:rPr>
          <w:i/>
          <w:iCs/>
          <w:color w:val="000000" w:themeColor="text1"/>
          <w:sz w:val="22"/>
          <w:szCs w:val="22"/>
        </w:rPr>
        <w:t>on</w:t>
      </w:r>
      <w:r>
        <w:rPr>
          <w:i/>
          <w:iCs/>
          <w:color w:val="000000" w:themeColor="text1"/>
          <w:sz w:val="22"/>
          <w:szCs w:val="22"/>
        </w:rPr>
        <w:t xml:space="preserve"> International Business Law</w:t>
      </w:r>
      <w:r>
        <w:rPr>
          <w:color w:val="000000" w:themeColor="text1"/>
          <w:sz w:val="22"/>
          <w:szCs w:val="22"/>
        </w:rPr>
        <w:t>.</w:t>
      </w:r>
      <w:r>
        <w:rPr>
          <w:i/>
          <w:iCs/>
          <w:color w:val="000000" w:themeColor="text1"/>
          <w:sz w:val="22"/>
          <w:szCs w:val="22"/>
        </w:rPr>
        <w:t xml:space="preserve"> </w:t>
      </w:r>
      <w:r>
        <w:rPr>
          <w:color w:val="000000" w:themeColor="text1"/>
          <w:sz w:val="22"/>
          <w:szCs w:val="22"/>
        </w:rPr>
        <w:t xml:space="preserve">Courses taught: </w:t>
      </w:r>
    </w:p>
    <w:p w14:paraId="2DB23639" w14:textId="1E7CBB87" w:rsidR="00EB7BDC" w:rsidRDefault="00EB7BDC" w:rsidP="00EB7BDC">
      <w:pPr>
        <w:ind w:left="2820"/>
        <w:jc w:val="both"/>
        <w:rPr>
          <w:color w:val="000000" w:themeColor="text1"/>
          <w:sz w:val="22"/>
          <w:szCs w:val="22"/>
        </w:rPr>
      </w:pPr>
      <w:r>
        <w:rPr>
          <w:color w:val="000000" w:themeColor="text1"/>
          <w:sz w:val="22"/>
          <w:szCs w:val="22"/>
        </w:rPr>
        <w:t>Int</w:t>
      </w:r>
      <w:r w:rsidR="00E06CA6">
        <w:rPr>
          <w:color w:val="000000" w:themeColor="text1"/>
          <w:sz w:val="22"/>
          <w:szCs w:val="22"/>
        </w:rPr>
        <w:t>’</w:t>
      </w:r>
      <w:r>
        <w:rPr>
          <w:color w:val="000000" w:themeColor="text1"/>
          <w:sz w:val="22"/>
          <w:szCs w:val="22"/>
        </w:rPr>
        <w:t>l Trade Law, Public Int</w:t>
      </w:r>
      <w:r w:rsidR="00E06CA6">
        <w:rPr>
          <w:color w:val="000000" w:themeColor="text1"/>
          <w:sz w:val="22"/>
          <w:szCs w:val="22"/>
        </w:rPr>
        <w:t>’l</w:t>
      </w:r>
      <w:r>
        <w:rPr>
          <w:color w:val="000000" w:themeColor="text1"/>
          <w:sz w:val="22"/>
          <w:szCs w:val="22"/>
        </w:rPr>
        <w:t xml:space="preserve"> Law, Int</w:t>
      </w:r>
      <w:r w:rsidR="00E06CA6">
        <w:rPr>
          <w:color w:val="000000" w:themeColor="text1"/>
          <w:sz w:val="22"/>
          <w:szCs w:val="22"/>
        </w:rPr>
        <w:t>’l</w:t>
      </w:r>
      <w:r>
        <w:rPr>
          <w:color w:val="000000" w:themeColor="text1"/>
          <w:sz w:val="22"/>
          <w:szCs w:val="22"/>
        </w:rPr>
        <w:t xml:space="preserve"> Economic Law Colloquium. </w:t>
      </w:r>
    </w:p>
    <w:p w14:paraId="5FD9FD42" w14:textId="77777777" w:rsidR="00375C33" w:rsidRPr="00794B8A" w:rsidRDefault="00375C33" w:rsidP="00375C33">
      <w:pPr>
        <w:jc w:val="both"/>
        <w:rPr>
          <w:color w:val="000000" w:themeColor="text1"/>
          <w:sz w:val="16"/>
          <w:szCs w:val="16"/>
        </w:rPr>
      </w:pPr>
    </w:p>
    <w:p w14:paraId="28BD87DA" w14:textId="47952E6C" w:rsidR="00375C33" w:rsidRDefault="00375C33" w:rsidP="00375C33">
      <w:pPr>
        <w:jc w:val="both"/>
        <w:rPr>
          <w:b/>
          <w:bCs/>
          <w:color w:val="000000" w:themeColor="text1"/>
          <w:sz w:val="22"/>
          <w:szCs w:val="22"/>
        </w:rPr>
      </w:pPr>
      <w:r>
        <w:rPr>
          <w:color w:val="000000" w:themeColor="text1"/>
          <w:sz w:val="22"/>
          <w:szCs w:val="22"/>
        </w:rPr>
        <w:t>Spring 2024</w:t>
      </w:r>
      <w:r>
        <w:rPr>
          <w:color w:val="000000" w:themeColor="text1"/>
          <w:sz w:val="22"/>
          <w:szCs w:val="22"/>
        </w:rPr>
        <w:tab/>
      </w:r>
      <w:r>
        <w:rPr>
          <w:color w:val="000000" w:themeColor="text1"/>
          <w:sz w:val="22"/>
          <w:szCs w:val="22"/>
        </w:rPr>
        <w:tab/>
      </w:r>
      <w:r>
        <w:rPr>
          <w:color w:val="000000" w:themeColor="text1"/>
          <w:sz w:val="22"/>
          <w:szCs w:val="22"/>
        </w:rPr>
        <w:tab/>
      </w:r>
      <w:r>
        <w:rPr>
          <w:b/>
          <w:bCs/>
          <w:color w:val="000000" w:themeColor="text1"/>
          <w:sz w:val="22"/>
          <w:szCs w:val="22"/>
        </w:rPr>
        <w:t>Columbia Law School</w:t>
      </w:r>
    </w:p>
    <w:p w14:paraId="0A118805" w14:textId="3C84AEC7" w:rsidR="00375C33" w:rsidRDefault="00375C33" w:rsidP="00375C33">
      <w:pPr>
        <w:jc w:val="both"/>
        <w:rPr>
          <w:color w:val="000000" w:themeColor="text1"/>
          <w:sz w:val="22"/>
          <w:szCs w:val="22"/>
        </w:rPr>
      </w:pP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i/>
          <w:iCs/>
          <w:color w:val="000000" w:themeColor="text1"/>
          <w:sz w:val="22"/>
          <w:szCs w:val="22"/>
        </w:rPr>
        <w:t xml:space="preserve">Visiting </w:t>
      </w:r>
      <w:r w:rsidR="00483CF1">
        <w:rPr>
          <w:i/>
          <w:iCs/>
          <w:color w:val="000000" w:themeColor="text1"/>
          <w:sz w:val="22"/>
          <w:szCs w:val="22"/>
        </w:rPr>
        <w:t xml:space="preserve">Assistant </w:t>
      </w:r>
      <w:r>
        <w:rPr>
          <w:i/>
          <w:iCs/>
          <w:color w:val="000000" w:themeColor="text1"/>
          <w:sz w:val="22"/>
          <w:szCs w:val="22"/>
        </w:rPr>
        <w:t>Professor of Law</w:t>
      </w:r>
      <w:r>
        <w:rPr>
          <w:color w:val="000000" w:themeColor="text1"/>
          <w:sz w:val="22"/>
          <w:szCs w:val="22"/>
        </w:rPr>
        <w:t>.  Courses taught: Int</w:t>
      </w:r>
      <w:r w:rsidR="00E06CA6">
        <w:rPr>
          <w:color w:val="000000" w:themeColor="text1"/>
          <w:sz w:val="22"/>
          <w:szCs w:val="22"/>
        </w:rPr>
        <w:t>’l</w:t>
      </w:r>
      <w:r>
        <w:rPr>
          <w:color w:val="000000" w:themeColor="text1"/>
          <w:sz w:val="22"/>
          <w:szCs w:val="22"/>
        </w:rPr>
        <w:t xml:space="preserve"> Trade Law.</w:t>
      </w:r>
    </w:p>
    <w:p w14:paraId="5180E6D3" w14:textId="77777777" w:rsidR="00B0614B" w:rsidRPr="00794B8A" w:rsidRDefault="00B0614B" w:rsidP="009F68CB">
      <w:pPr>
        <w:jc w:val="both"/>
        <w:rPr>
          <w:color w:val="000000" w:themeColor="text1"/>
          <w:sz w:val="16"/>
          <w:szCs w:val="16"/>
        </w:rPr>
      </w:pPr>
    </w:p>
    <w:p w14:paraId="412CD9EC" w14:textId="23863390" w:rsidR="00503FD2" w:rsidRDefault="00503FD2" w:rsidP="009F68CB">
      <w:pPr>
        <w:jc w:val="both"/>
        <w:rPr>
          <w:color w:val="000000" w:themeColor="text1"/>
          <w:sz w:val="22"/>
          <w:szCs w:val="22"/>
        </w:rPr>
      </w:pPr>
      <w:r>
        <w:rPr>
          <w:color w:val="000000" w:themeColor="text1"/>
          <w:sz w:val="22"/>
          <w:szCs w:val="22"/>
        </w:rPr>
        <w:t xml:space="preserve">2021 – </w:t>
      </w:r>
      <w:r w:rsidR="00D03D23">
        <w:rPr>
          <w:color w:val="000000" w:themeColor="text1"/>
          <w:sz w:val="22"/>
          <w:szCs w:val="22"/>
        </w:rPr>
        <w:t>2023</w:t>
      </w:r>
      <w:r>
        <w:rPr>
          <w:color w:val="000000" w:themeColor="text1"/>
          <w:sz w:val="22"/>
          <w:szCs w:val="22"/>
        </w:rPr>
        <w:tab/>
      </w:r>
      <w:r>
        <w:rPr>
          <w:color w:val="000000" w:themeColor="text1"/>
          <w:sz w:val="22"/>
          <w:szCs w:val="22"/>
        </w:rPr>
        <w:tab/>
      </w:r>
      <w:r>
        <w:rPr>
          <w:color w:val="000000" w:themeColor="text1"/>
          <w:sz w:val="22"/>
          <w:szCs w:val="22"/>
        </w:rPr>
        <w:tab/>
      </w:r>
      <w:r>
        <w:rPr>
          <w:b/>
          <w:color w:val="000000" w:themeColor="text1"/>
          <w:sz w:val="22"/>
          <w:szCs w:val="22"/>
        </w:rPr>
        <w:t>Wake Forest University School of Law</w:t>
      </w:r>
    </w:p>
    <w:p w14:paraId="528CDCF6" w14:textId="353E0329" w:rsidR="00503FD2" w:rsidRPr="00596209" w:rsidRDefault="00503FD2" w:rsidP="009F68CB">
      <w:pPr>
        <w:jc w:val="both"/>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i/>
          <w:color w:val="000000" w:themeColor="text1"/>
          <w:sz w:val="22"/>
          <w:szCs w:val="22"/>
        </w:rPr>
        <w:t>Assistant Professor</w:t>
      </w:r>
      <w:r w:rsidR="00596209">
        <w:rPr>
          <w:i/>
          <w:color w:val="000000" w:themeColor="text1"/>
          <w:sz w:val="22"/>
          <w:szCs w:val="22"/>
        </w:rPr>
        <w:t xml:space="preserve"> of Law</w:t>
      </w:r>
      <w:r>
        <w:rPr>
          <w:i/>
          <w:color w:val="000000" w:themeColor="text1"/>
          <w:sz w:val="22"/>
          <w:szCs w:val="22"/>
        </w:rPr>
        <w:t xml:space="preserve">. </w:t>
      </w:r>
      <w:r w:rsidR="00596209">
        <w:rPr>
          <w:iCs/>
          <w:color w:val="000000" w:themeColor="text1"/>
          <w:sz w:val="22"/>
          <w:szCs w:val="22"/>
        </w:rPr>
        <w:t xml:space="preserve">Courses taught: </w:t>
      </w:r>
      <w:r>
        <w:rPr>
          <w:color w:val="000000" w:themeColor="text1"/>
          <w:sz w:val="22"/>
          <w:szCs w:val="22"/>
        </w:rPr>
        <w:t>Int</w:t>
      </w:r>
      <w:r w:rsidR="00E06CA6">
        <w:rPr>
          <w:color w:val="000000" w:themeColor="text1"/>
          <w:sz w:val="22"/>
          <w:szCs w:val="22"/>
        </w:rPr>
        <w:t>’l</w:t>
      </w:r>
      <w:r>
        <w:rPr>
          <w:color w:val="000000" w:themeColor="text1"/>
          <w:sz w:val="22"/>
          <w:szCs w:val="22"/>
        </w:rPr>
        <w:t xml:space="preserve"> Trade Law</w:t>
      </w:r>
      <w:r w:rsidR="00620A27">
        <w:rPr>
          <w:color w:val="000000" w:themeColor="text1"/>
          <w:sz w:val="22"/>
          <w:szCs w:val="22"/>
        </w:rPr>
        <w:t>;</w:t>
      </w:r>
      <w:r>
        <w:rPr>
          <w:color w:val="000000" w:themeColor="text1"/>
          <w:sz w:val="22"/>
          <w:szCs w:val="22"/>
        </w:rPr>
        <w:t xml:space="preserve"> Contracts.</w:t>
      </w:r>
    </w:p>
    <w:p w14:paraId="468A6FE2" w14:textId="77777777" w:rsidR="00596209" w:rsidRPr="00794B8A" w:rsidRDefault="00596209" w:rsidP="009F68CB">
      <w:pPr>
        <w:jc w:val="both"/>
        <w:rPr>
          <w:color w:val="000000" w:themeColor="text1"/>
          <w:sz w:val="16"/>
          <w:szCs w:val="16"/>
        </w:rPr>
      </w:pPr>
    </w:p>
    <w:p w14:paraId="6CA8C037" w14:textId="18C401A3" w:rsidR="00F3745D" w:rsidRPr="00F26628" w:rsidRDefault="009F68CB" w:rsidP="009F68CB">
      <w:pPr>
        <w:jc w:val="both"/>
        <w:rPr>
          <w:color w:val="000000" w:themeColor="text1"/>
          <w:sz w:val="22"/>
          <w:szCs w:val="22"/>
        </w:rPr>
      </w:pPr>
      <w:r>
        <w:rPr>
          <w:color w:val="000000" w:themeColor="text1"/>
          <w:sz w:val="22"/>
          <w:szCs w:val="22"/>
        </w:rPr>
        <w:t xml:space="preserve">2018 </w:t>
      </w:r>
      <w:r w:rsidR="00F15D75">
        <w:rPr>
          <w:color w:val="000000" w:themeColor="text1"/>
          <w:sz w:val="22"/>
          <w:szCs w:val="22"/>
        </w:rPr>
        <w:t xml:space="preserve">– </w:t>
      </w:r>
      <w:r w:rsidR="00503FD2">
        <w:rPr>
          <w:color w:val="000000" w:themeColor="text1"/>
          <w:sz w:val="22"/>
          <w:szCs w:val="22"/>
        </w:rPr>
        <w:t>2021</w:t>
      </w:r>
      <w:r>
        <w:rPr>
          <w:color w:val="000000" w:themeColor="text1"/>
          <w:sz w:val="22"/>
          <w:szCs w:val="22"/>
        </w:rPr>
        <w:tab/>
      </w:r>
      <w:r>
        <w:rPr>
          <w:color w:val="000000" w:themeColor="text1"/>
          <w:sz w:val="22"/>
          <w:szCs w:val="22"/>
        </w:rPr>
        <w:tab/>
      </w:r>
      <w:r w:rsidR="00650062">
        <w:rPr>
          <w:color w:val="000000" w:themeColor="text1"/>
          <w:sz w:val="22"/>
          <w:szCs w:val="22"/>
        </w:rPr>
        <w:tab/>
      </w:r>
      <w:r w:rsidR="00F3745D" w:rsidRPr="00F26628">
        <w:rPr>
          <w:b/>
          <w:color w:val="000000" w:themeColor="text1"/>
          <w:sz w:val="22"/>
          <w:szCs w:val="22"/>
        </w:rPr>
        <w:t>New York University School of Law</w:t>
      </w:r>
      <w:r w:rsidR="00F3745D" w:rsidRPr="00F26628">
        <w:rPr>
          <w:b/>
          <w:color w:val="000000" w:themeColor="text1"/>
          <w:sz w:val="22"/>
          <w:szCs w:val="22"/>
        </w:rPr>
        <w:tab/>
      </w:r>
      <w:r w:rsidR="00F3745D" w:rsidRPr="00F26628">
        <w:rPr>
          <w:b/>
          <w:color w:val="000000" w:themeColor="text1"/>
          <w:sz w:val="22"/>
          <w:szCs w:val="22"/>
        </w:rPr>
        <w:tab/>
      </w:r>
      <w:r w:rsidR="00F3745D" w:rsidRPr="00F26628">
        <w:rPr>
          <w:b/>
          <w:color w:val="000000" w:themeColor="text1"/>
          <w:sz w:val="22"/>
          <w:szCs w:val="22"/>
        </w:rPr>
        <w:tab/>
      </w:r>
    </w:p>
    <w:p w14:paraId="20E2EB01" w14:textId="2168B479" w:rsidR="00F3745D" w:rsidRPr="00503FD2" w:rsidRDefault="00F3745D" w:rsidP="00333A40">
      <w:pPr>
        <w:ind w:left="2824"/>
        <w:jc w:val="both"/>
        <w:rPr>
          <w:color w:val="000000" w:themeColor="text1"/>
          <w:sz w:val="22"/>
          <w:szCs w:val="22"/>
        </w:rPr>
      </w:pPr>
      <w:r w:rsidRPr="00F26628">
        <w:rPr>
          <w:i/>
          <w:color w:val="000000" w:themeColor="text1"/>
          <w:sz w:val="22"/>
          <w:szCs w:val="22"/>
        </w:rPr>
        <w:t>Acting Assistant Professor</w:t>
      </w:r>
      <w:r w:rsidR="00596209">
        <w:rPr>
          <w:i/>
          <w:color w:val="000000" w:themeColor="text1"/>
          <w:sz w:val="22"/>
          <w:szCs w:val="22"/>
        </w:rPr>
        <w:t xml:space="preserve"> of Lawyering</w:t>
      </w:r>
      <w:r w:rsidRPr="00F26628">
        <w:rPr>
          <w:color w:val="000000" w:themeColor="text1"/>
          <w:sz w:val="22"/>
          <w:szCs w:val="22"/>
        </w:rPr>
        <w:t xml:space="preserve">. </w:t>
      </w:r>
      <w:r w:rsidR="001B1B56">
        <w:rPr>
          <w:iCs/>
          <w:color w:val="000000" w:themeColor="text1"/>
          <w:sz w:val="22"/>
          <w:szCs w:val="22"/>
        </w:rPr>
        <w:t xml:space="preserve">Courses taught: </w:t>
      </w:r>
      <w:r w:rsidR="00503FD2">
        <w:rPr>
          <w:color w:val="000000" w:themeColor="text1"/>
          <w:sz w:val="22"/>
          <w:szCs w:val="22"/>
        </w:rPr>
        <w:t>Lawyering.</w:t>
      </w:r>
    </w:p>
    <w:p w14:paraId="3C5E43EE" w14:textId="77777777" w:rsidR="00F3745D" w:rsidRPr="00794B8A" w:rsidRDefault="00F3745D" w:rsidP="00F26628">
      <w:pPr>
        <w:ind w:left="706" w:firstLine="2"/>
        <w:jc w:val="both"/>
        <w:rPr>
          <w:b/>
          <w:color w:val="000000" w:themeColor="text1"/>
          <w:sz w:val="16"/>
          <w:szCs w:val="16"/>
        </w:rPr>
      </w:pPr>
    </w:p>
    <w:p w14:paraId="0760CEA4" w14:textId="0D76BF5F" w:rsidR="0008457B" w:rsidRPr="00F26628" w:rsidRDefault="009F68CB" w:rsidP="009F68CB">
      <w:pPr>
        <w:jc w:val="both"/>
        <w:rPr>
          <w:color w:val="000000" w:themeColor="text1"/>
          <w:sz w:val="22"/>
          <w:szCs w:val="22"/>
        </w:rPr>
      </w:pPr>
      <w:r>
        <w:rPr>
          <w:color w:val="000000" w:themeColor="text1"/>
          <w:sz w:val="22"/>
          <w:szCs w:val="22"/>
        </w:rPr>
        <w:t>2018</w:t>
      </w:r>
      <w:r w:rsidR="00F15D75">
        <w:rPr>
          <w:color w:val="000000" w:themeColor="text1"/>
          <w:sz w:val="22"/>
          <w:szCs w:val="22"/>
        </w:rPr>
        <w:t xml:space="preserve"> – </w:t>
      </w:r>
      <w:r w:rsidR="00650062">
        <w:rPr>
          <w:color w:val="000000" w:themeColor="text1"/>
          <w:sz w:val="22"/>
          <w:szCs w:val="22"/>
        </w:rPr>
        <w:t>2020</w:t>
      </w:r>
      <w:r>
        <w:rPr>
          <w:color w:val="000000" w:themeColor="text1"/>
          <w:sz w:val="22"/>
          <w:szCs w:val="22"/>
        </w:rPr>
        <w:tab/>
      </w:r>
      <w:r>
        <w:rPr>
          <w:color w:val="000000" w:themeColor="text1"/>
          <w:sz w:val="22"/>
          <w:szCs w:val="22"/>
        </w:rPr>
        <w:tab/>
      </w:r>
      <w:r w:rsidR="00650062">
        <w:rPr>
          <w:color w:val="000000" w:themeColor="text1"/>
          <w:sz w:val="22"/>
          <w:szCs w:val="22"/>
        </w:rPr>
        <w:tab/>
      </w:r>
      <w:r w:rsidR="0008457B" w:rsidRPr="00F26628">
        <w:rPr>
          <w:b/>
          <w:color w:val="000000" w:themeColor="text1"/>
          <w:sz w:val="22"/>
          <w:szCs w:val="22"/>
        </w:rPr>
        <w:t>University of Pennsylvania Law School</w:t>
      </w:r>
      <w:r w:rsidR="00660C54">
        <w:rPr>
          <w:b/>
          <w:color w:val="000000" w:themeColor="text1"/>
          <w:sz w:val="22"/>
          <w:szCs w:val="22"/>
        </w:rPr>
        <w:t xml:space="preserve"> </w:t>
      </w:r>
      <w:r w:rsidR="00660C54">
        <w:rPr>
          <w:bCs/>
          <w:color w:val="000000" w:themeColor="text1"/>
          <w:sz w:val="22"/>
          <w:szCs w:val="22"/>
        </w:rPr>
        <w:t>(</w:t>
      </w:r>
      <w:r w:rsidR="00660C54" w:rsidRPr="004E0DF1">
        <w:rPr>
          <w:bCs/>
          <w:i/>
          <w:iCs/>
          <w:color w:val="000000" w:themeColor="text1"/>
          <w:sz w:val="22"/>
          <w:szCs w:val="22"/>
        </w:rPr>
        <w:t xml:space="preserve">while at </w:t>
      </w:r>
      <w:r w:rsidR="00D12F46" w:rsidRPr="004E0DF1">
        <w:rPr>
          <w:bCs/>
          <w:i/>
          <w:iCs/>
          <w:color w:val="000000" w:themeColor="text1"/>
          <w:sz w:val="22"/>
          <w:szCs w:val="22"/>
        </w:rPr>
        <w:t>WilmerHale</w:t>
      </w:r>
      <w:r w:rsidR="00E14E57">
        <w:rPr>
          <w:bCs/>
          <w:i/>
          <w:iCs/>
          <w:color w:val="000000" w:themeColor="text1"/>
          <w:sz w:val="22"/>
          <w:szCs w:val="22"/>
        </w:rPr>
        <w:t>/NYU</w:t>
      </w:r>
      <w:r w:rsidR="00D12F46">
        <w:rPr>
          <w:bCs/>
          <w:color w:val="000000" w:themeColor="text1"/>
          <w:sz w:val="22"/>
          <w:szCs w:val="22"/>
        </w:rPr>
        <w:t>)</w:t>
      </w:r>
      <w:r w:rsidR="0008457B" w:rsidRPr="00F26628">
        <w:rPr>
          <w:b/>
          <w:color w:val="000000" w:themeColor="text1"/>
          <w:sz w:val="22"/>
          <w:szCs w:val="22"/>
        </w:rPr>
        <w:tab/>
      </w:r>
      <w:r w:rsidR="0008457B" w:rsidRPr="00F26628">
        <w:rPr>
          <w:b/>
          <w:color w:val="000000" w:themeColor="text1"/>
          <w:sz w:val="22"/>
          <w:szCs w:val="22"/>
        </w:rPr>
        <w:tab/>
      </w:r>
    </w:p>
    <w:p w14:paraId="27E42081" w14:textId="133A0D47" w:rsidR="0008457B" w:rsidRPr="00F26628" w:rsidRDefault="0008457B" w:rsidP="00333A40">
      <w:pPr>
        <w:ind w:left="2824"/>
        <w:jc w:val="both"/>
        <w:rPr>
          <w:color w:val="000000" w:themeColor="text1"/>
          <w:sz w:val="22"/>
          <w:szCs w:val="22"/>
        </w:rPr>
      </w:pPr>
      <w:r w:rsidRPr="00F26628">
        <w:rPr>
          <w:i/>
          <w:color w:val="000000" w:themeColor="text1"/>
          <w:sz w:val="22"/>
          <w:szCs w:val="22"/>
        </w:rPr>
        <w:t>Lecturer</w:t>
      </w:r>
      <w:r w:rsidRPr="00F26628">
        <w:rPr>
          <w:color w:val="000000" w:themeColor="text1"/>
          <w:sz w:val="22"/>
          <w:szCs w:val="22"/>
        </w:rPr>
        <w:t>.</w:t>
      </w:r>
      <w:r w:rsidR="002C3A30">
        <w:rPr>
          <w:color w:val="000000" w:themeColor="text1"/>
          <w:sz w:val="22"/>
          <w:szCs w:val="22"/>
        </w:rPr>
        <w:t xml:space="preserve"> </w:t>
      </w:r>
      <w:r w:rsidR="001B1B56">
        <w:rPr>
          <w:iCs/>
          <w:color w:val="000000" w:themeColor="text1"/>
          <w:sz w:val="22"/>
          <w:szCs w:val="22"/>
        </w:rPr>
        <w:t xml:space="preserve">Courses </w:t>
      </w:r>
      <w:r w:rsidR="00E06CA6">
        <w:rPr>
          <w:iCs/>
          <w:color w:val="000000" w:themeColor="text1"/>
          <w:sz w:val="22"/>
          <w:szCs w:val="22"/>
        </w:rPr>
        <w:t>Taught</w:t>
      </w:r>
      <w:r w:rsidR="001B1B56">
        <w:rPr>
          <w:iCs/>
          <w:color w:val="000000" w:themeColor="text1"/>
          <w:sz w:val="22"/>
          <w:szCs w:val="22"/>
        </w:rPr>
        <w:t xml:space="preserve">: </w:t>
      </w:r>
      <w:r w:rsidR="00853904">
        <w:rPr>
          <w:color w:val="000000" w:themeColor="text1"/>
          <w:sz w:val="22"/>
          <w:szCs w:val="22"/>
        </w:rPr>
        <w:t>Int</w:t>
      </w:r>
      <w:r w:rsidR="00E06CA6">
        <w:rPr>
          <w:color w:val="000000" w:themeColor="text1"/>
          <w:sz w:val="22"/>
          <w:szCs w:val="22"/>
        </w:rPr>
        <w:t>’l</w:t>
      </w:r>
      <w:r w:rsidR="00853904">
        <w:rPr>
          <w:color w:val="000000" w:themeColor="text1"/>
          <w:sz w:val="22"/>
          <w:szCs w:val="22"/>
        </w:rPr>
        <w:t xml:space="preserve"> Arbitration; </w:t>
      </w:r>
      <w:r w:rsidR="00503FD2">
        <w:rPr>
          <w:color w:val="000000" w:themeColor="text1"/>
          <w:sz w:val="22"/>
          <w:szCs w:val="22"/>
        </w:rPr>
        <w:t>Int</w:t>
      </w:r>
      <w:r w:rsidR="00E06CA6">
        <w:rPr>
          <w:color w:val="000000" w:themeColor="text1"/>
          <w:sz w:val="22"/>
          <w:szCs w:val="22"/>
        </w:rPr>
        <w:t>’l</w:t>
      </w:r>
      <w:r w:rsidR="00503FD2">
        <w:rPr>
          <w:color w:val="000000" w:themeColor="text1"/>
          <w:sz w:val="22"/>
          <w:szCs w:val="22"/>
        </w:rPr>
        <w:t xml:space="preserve"> Investment Law</w:t>
      </w:r>
      <w:r w:rsidR="00853904">
        <w:rPr>
          <w:color w:val="000000" w:themeColor="text1"/>
          <w:sz w:val="22"/>
          <w:szCs w:val="22"/>
        </w:rPr>
        <w:t xml:space="preserve"> </w:t>
      </w:r>
      <w:r w:rsidR="00853904">
        <w:rPr>
          <w:iCs/>
          <w:color w:val="000000" w:themeColor="text1"/>
          <w:sz w:val="22"/>
          <w:szCs w:val="22"/>
        </w:rPr>
        <w:t>(w/ Gary Born)</w:t>
      </w:r>
      <w:r w:rsidR="00853904">
        <w:rPr>
          <w:color w:val="000000" w:themeColor="text1"/>
          <w:sz w:val="22"/>
          <w:szCs w:val="22"/>
        </w:rPr>
        <w:t>.</w:t>
      </w:r>
    </w:p>
    <w:p w14:paraId="75BFADCE" w14:textId="77777777" w:rsidR="0008457B" w:rsidRPr="00794B8A" w:rsidRDefault="0008457B" w:rsidP="00F26628">
      <w:pPr>
        <w:ind w:left="706" w:firstLine="2"/>
        <w:jc w:val="both"/>
        <w:rPr>
          <w:b/>
          <w:color w:val="000000" w:themeColor="text1"/>
          <w:sz w:val="16"/>
          <w:szCs w:val="16"/>
        </w:rPr>
      </w:pPr>
    </w:p>
    <w:p w14:paraId="557BB9D6" w14:textId="3353F0E1" w:rsidR="003503DC" w:rsidRPr="00F26628" w:rsidRDefault="00650062" w:rsidP="009F68CB">
      <w:pPr>
        <w:rPr>
          <w:color w:val="000000" w:themeColor="text1"/>
          <w:sz w:val="22"/>
          <w:szCs w:val="22"/>
        </w:rPr>
      </w:pPr>
      <w:r>
        <w:rPr>
          <w:color w:val="000000" w:themeColor="text1"/>
          <w:sz w:val="22"/>
          <w:szCs w:val="22"/>
        </w:rPr>
        <w:t xml:space="preserve">Spring </w:t>
      </w:r>
      <w:r w:rsidR="009F68CB">
        <w:rPr>
          <w:color w:val="000000" w:themeColor="text1"/>
          <w:sz w:val="22"/>
          <w:szCs w:val="22"/>
        </w:rPr>
        <w:t>2016</w:t>
      </w:r>
      <w:r>
        <w:rPr>
          <w:color w:val="000000" w:themeColor="text1"/>
          <w:sz w:val="22"/>
          <w:szCs w:val="22"/>
        </w:rPr>
        <w:tab/>
      </w:r>
      <w:r w:rsidR="009F68CB">
        <w:rPr>
          <w:color w:val="000000" w:themeColor="text1"/>
          <w:sz w:val="22"/>
          <w:szCs w:val="22"/>
        </w:rPr>
        <w:tab/>
      </w:r>
      <w:r>
        <w:rPr>
          <w:color w:val="000000" w:themeColor="text1"/>
          <w:sz w:val="22"/>
          <w:szCs w:val="22"/>
        </w:rPr>
        <w:tab/>
      </w:r>
      <w:r w:rsidR="003503DC" w:rsidRPr="00F26628">
        <w:rPr>
          <w:b/>
          <w:color w:val="000000" w:themeColor="text1"/>
          <w:sz w:val="22"/>
          <w:szCs w:val="22"/>
        </w:rPr>
        <w:t>Universidad de San Andrés</w:t>
      </w:r>
      <w:r w:rsidR="003503DC" w:rsidRPr="006D0F45">
        <w:rPr>
          <w:color w:val="000000" w:themeColor="text1"/>
          <w:sz w:val="22"/>
          <w:szCs w:val="22"/>
        </w:rPr>
        <w:t>,</w:t>
      </w:r>
      <w:r w:rsidR="003503DC" w:rsidRPr="00F26628">
        <w:rPr>
          <w:color w:val="000000" w:themeColor="text1"/>
          <w:sz w:val="22"/>
          <w:szCs w:val="22"/>
        </w:rPr>
        <w:t xml:space="preserve"> Buenos Aires, A</w:t>
      </w:r>
      <w:r w:rsidR="0008457B" w:rsidRPr="00F26628">
        <w:rPr>
          <w:color w:val="000000" w:themeColor="text1"/>
          <w:sz w:val="22"/>
          <w:szCs w:val="22"/>
        </w:rPr>
        <w:t>rgentina</w:t>
      </w:r>
      <w:r w:rsidR="0008457B" w:rsidRPr="00F26628">
        <w:rPr>
          <w:color w:val="000000" w:themeColor="text1"/>
          <w:sz w:val="22"/>
          <w:szCs w:val="22"/>
        </w:rPr>
        <w:tab/>
      </w:r>
      <w:r w:rsidR="004E0DF1">
        <w:rPr>
          <w:color w:val="000000" w:themeColor="text1"/>
          <w:sz w:val="22"/>
          <w:szCs w:val="22"/>
        </w:rPr>
        <w:t>(</w:t>
      </w:r>
      <w:r w:rsidR="004E0DF1" w:rsidRPr="004E0DF1">
        <w:rPr>
          <w:i/>
          <w:iCs/>
          <w:color w:val="000000" w:themeColor="text1"/>
          <w:sz w:val="22"/>
          <w:szCs w:val="22"/>
        </w:rPr>
        <w:t>on leave from WilmerHale</w:t>
      </w:r>
      <w:r w:rsidR="004E0DF1">
        <w:rPr>
          <w:color w:val="000000" w:themeColor="text1"/>
          <w:sz w:val="22"/>
          <w:szCs w:val="22"/>
        </w:rPr>
        <w:t>)</w:t>
      </w:r>
      <w:r w:rsidR="0008457B" w:rsidRPr="00F26628">
        <w:rPr>
          <w:color w:val="000000" w:themeColor="text1"/>
          <w:sz w:val="22"/>
          <w:szCs w:val="22"/>
        </w:rPr>
        <w:t xml:space="preserve">     </w:t>
      </w:r>
      <w:r w:rsidR="003503DC" w:rsidRPr="00F26628">
        <w:rPr>
          <w:color w:val="000000" w:themeColor="text1"/>
          <w:sz w:val="22"/>
          <w:szCs w:val="22"/>
        </w:rPr>
        <w:t xml:space="preserve"> </w:t>
      </w:r>
    </w:p>
    <w:p w14:paraId="49B871BD" w14:textId="2957AA46" w:rsidR="00306E7D" w:rsidRPr="009F68CB" w:rsidRDefault="003503DC" w:rsidP="00333A40">
      <w:pPr>
        <w:ind w:left="2824"/>
        <w:jc w:val="both"/>
        <w:rPr>
          <w:color w:val="000000" w:themeColor="text1"/>
          <w:sz w:val="22"/>
          <w:szCs w:val="22"/>
        </w:rPr>
      </w:pPr>
      <w:r w:rsidRPr="00F26628">
        <w:rPr>
          <w:i/>
          <w:color w:val="000000" w:themeColor="text1"/>
          <w:sz w:val="22"/>
          <w:szCs w:val="22"/>
        </w:rPr>
        <w:t>Visiting Professor of</w:t>
      </w:r>
      <w:r w:rsidR="00C32EB6">
        <w:rPr>
          <w:i/>
          <w:color w:val="000000" w:themeColor="text1"/>
          <w:sz w:val="22"/>
          <w:szCs w:val="22"/>
        </w:rPr>
        <w:t xml:space="preserve"> Law</w:t>
      </w:r>
      <w:r w:rsidR="00333A40">
        <w:rPr>
          <w:color w:val="000000" w:themeColor="text1"/>
          <w:sz w:val="22"/>
          <w:szCs w:val="22"/>
        </w:rPr>
        <w:t xml:space="preserve">. </w:t>
      </w:r>
      <w:r w:rsidR="00650062">
        <w:rPr>
          <w:color w:val="000000" w:themeColor="text1"/>
          <w:sz w:val="22"/>
          <w:szCs w:val="22"/>
        </w:rPr>
        <w:t xml:space="preserve"> </w:t>
      </w:r>
      <w:r w:rsidR="001B1B56">
        <w:rPr>
          <w:iCs/>
          <w:color w:val="000000" w:themeColor="text1"/>
          <w:sz w:val="22"/>
          <w:szCs w:val="22"/>
        </w:rPr>
        <w:t xml:space="preserve">Courses taught: </w:t>
      </w:r>
      <w:r w:rsidR="00503FD2">
        <w:rPr>
          <w:color w:val="000000" w:themeColor="text1"/>
          <w:sz w:val="22"/>
          <w:szCs w:val="22"/>
        </w:rPr>
        <w:t xml:space="preserve">Law and Economics (in Spanish).  </w:t>
      </w:r>
    </w:p>
    <w:p w14:paraId="370FCF07" w14:textId="748601C7" w:rsidR="007146A9" w:rsidRPr="00794B8A" w:rsidRDefault="007146A9" w:rsidP="00B30090">
      <w:pPr>
        <w:ind w:left="706" w:firstLine="2"/>
        <w:jc w:val="both"/>
        <w:rPr>
          <w:color w:val="000000" w:themeColor="text1"/>
          <w:sz w:val="16"/>
          <w:szCs w:val="16"/>
        </w:rPr>
      </w:pPr>
    </w:p>
    <w:p w14:paraId="1857DBBF" w14:textId="420C7142" w:rsidR="009F68CB" w:rsidRDefault="00650062" w:rsidP="009F68CB">
      <w:pPr>
        <w:jc w:val="both"/>
        <w:rPr>
          <w:color w:val="000000" w:themeColor="text1"/>
          <w:sz w:val="22"/>
          <w:szCs w:val="22"/>
        </w:rPr>
      </w:pPr>
      <w:r>
        <w:rPr>
          <w:color w:val="000000" w:themeColor="text1"/>
          <w:sz w:val="22"/>
          <w:szCs w:val="22"/>
        </w:rPr>
        <w:t>Fall 2016</w:t>
      </w:r>
      <w:r>
        <w:rPr>
          <w:color w:val="000000" w:themeColor="text1"/>
          <w:sz w:val="22"/>
          <w:szCs w:val="22"/>
        </w:rPr>
        <w:tab/>
      </w:r>
      <w:r>
        <w:rPr>
          <w:color w:val="000000" w:themeColor="text1"/>
          <w:sz w:val="22"/>
          <w:szCs w:val="22"/>
        </w:rPr>
        <w:tab/>
      </w:r>
      <w:r w:rsidR="009F68CB">
        <w:rPr>
          <w:color w:val="000000" w:themeColor="text1"/>
          <w:sz w:val="22"/>
          <w:szCs w:val="22"/>
        </w:rPr>
        <w:tab/>
      </w:r>
      <w:r w:rsidR="007146A9">
        <w:rPr>
          <w:b/>
          <w:color w:val="000000" w:themeColor="text1"/>
          <w:sz w:val="22"/>
          <w:szCs w:val="22"/>
        </w:rPr>
        <w:t>European University Institute</w:t>
      </w:r>
      <w:r w:rsidR="007146A9">
        <w:rPr>
          <w:color w:val="000000" w:themeColor="text1"/>
          <w:sz w:val="22"/>
          <w:szCs w:val="22"/>
        </w:rPr>
        <w:t>, F</w:t>
      </w:r>
      <w:r w:rsidR="00FB52E3">
        <w:rPr>
          <w:color w:val="000000" w:themeColor="text1"/>
          <w:sz w:val="22"/>
          <w:szCs w:val="22"/>
        </w:rPr>
        <w:t>lorence</w:t>
      </w:r>
      <w:r w:rsidR="007146A9">
        <w:rPr>
          <w:color w:val="000000" w:themeColor="text1"/>
          <w:sz w:val="22"/>
          <w:szCs w:val="22"/>
        </w:rPr>
        <w:t>, Ital</w:t>
      </w:r>
      <w:r w:rsidR="009F68CB">
        <w:rPr>
          <w:color w:val="000000" w:themeColor="text1"/>
          <w:sz w:val="22"/>
          <w:szCs w:val="22"/>
        </w:rPr>
        <w:t>y</w:t>
      </w:r>
      <w:r w:rsidR="004B2422">
        <w:rPr>
          <w:color w:val="000000" w:themeColor="text1"/>
          <w:sz w:val="22"/>
          <w:szCs w:val="22"/>
        </w:rPr>
        <w:t xml:space="preserve"> (</w:t>
      </w:r>
      <w:r w:rsidR="004B2422" w:rsidRPr="004E0DF1">
        <w:rPr>
          <w:i/>
          <w:iCs/>
          <w:color w:val="000000" w:themeColor="text1"/>
          <w:sz w:val="22"/>
          <w:szCs w:val="22"/>
        </w:rPr>
        <w:t>on leave from WilmerHale</w:t>
      </w:r>
      <w:r w:rsidR="004B2422">
        <w:rPr>
          <w:color w:val="000000" w:themeColor="text1"/>
          <w:sz w:val="22"/>
          <w:szCs w:val="22"/>
        </w:rPr>
        <w:t>)</w:t>
      </w:r>
    </w:p>
    <w:p w14:paraId="0ABFB9D6" w14:textId="5D54979F" w:rsidR="00333A40" w:rsidRPr="00536AD7" w:rsidRDefault="009F68CB" w:rsidP="00333A40">
      <w:pPr>
        <w:ind w:left="2824"/>
        <w:jc w:val="both"/>
        <w:rPr>
          <w:iCs/>
          <w:color w:val="000000" w:themeColor="text1"/>
          <w:sz w:val="22"/>
          <w:szCs w:val="22"/>
        </w:rPr>
      </w:pPr>
      <w:r>
        <w:rPr>
          <w:color w:val="000000" w:themeColor="text1"/>
          <w:sz w:val="22"/>
          <w:szCs w:val="22"/>
        </w:rPr>
        <w:tab/>
      </w:r>
      <w:r>
        <w:rPr>
          <w:i/>
          <w:color w:val="000000" w:themeColor="text1"/>
          <w:sz w:val="22"/>
          <w:szCs w:val="22"/>
        </w:rPr>
        <w:t>Visiting Researcher</w:t>
      </w:r>
      <w:r w:rsidR="00333A40">
        <w:rPr>
          <w:i/>
          <w:color w:val="000000" w:themeColor="text1"/>
          <w:sz w:val="22"/>
          <w:szCs w:val="22"/>
        </w:rPr>
        <w:t xml:space="preserve">. </w:t>
      </w:r>
      <w:r w:rsidR="00650062">
        <w:rPr>
          <w:i/>
          <w:color w:val="000000" w:themeColor="text1"/>
          <w:sz w:val="22"/>
          <w:szCs w:val="22"/>
        </w:rPr>
        <w:t xml:space="preserve"> </w:t>
      </w:r>
      <w:r w:rsidR="00631461">
        <w:rPr>
          <w:iCs/>
          <w:color w:val="000000" w:themeColor="text1"/>
          <w:sz w:val="22"/>
          <w:szCs w:val="22"/>
        </w:rPr>
        <w:t>Research</w:t>
      </w:r>
      <w:r w:rsidR="00CF24EA">
        <w:rPr>
          <w:iCs/>
          <w:color w:val="000000" w:themeColor="text1"/>
          <w:sz w:val="22"/>
          <w:szCs w:val="22"/>
        </w:rPr>
        <w:t xml:space="preserve">: </w:t>
      </w:r>
      <w:r w:rsidR="00536AD7">
        <w:rPr>
          <w:iCs/>
          <w:color w:val="000000" w:themeColor="text1"/>
          <w:sz w:val="22"/>
          <w:szCs w:val="22"/>
        </w:rPr>
        <w:t xml:space="preserve"> </w:t>
      </w:r>
      <w:r w:rsidR="00CF24EA">
        <w:rPr>
          <w:iCs/>
          <w:color w:val="000000" w:themeColor="text1"/>
          <w:sz w:val="22"/>
          <w:szCs w:val="22"/>
        </w:rPr>
        <w:t>I</w:t>
      </w:r>
      <w:r w:rsidR="00536AD7">
        <w:rPr>
          <w:iCs/>
          <w:color w:val="000000" w:themeColor="text1"/>
          <w:sz w:val="22"/>
          <w:szCs w:val="22"/>
        </w:rPr>
        <w:t>nt</w:t>
      </w:r>
      <w:r w:rsidR="00CF24EA">
        <w:rPr>
          <w:iCs/>
          <w:color w:val="000000" w:themeColor="text1"/>
          <w:sz w:val="22"/>
          <w:szCs w:val="22"/>
        </w:rPr>
        <w:t>’</w:t>
      </w:r>
      <w:r w:rsidR="00536AD7">
        <w:rPr>
          <w:iCs/>
          <w:color w:val="000000" w:themeColor="text1"/>
          <w:sz w:val="22"/>
          <w:szCs w:val="22"/>
        </w:rPr>
        <w:t>l law on sovereign debt.</w:t>
      </w:r>
    </w:p>
    <w:p w14:paraId="757198F7" w14:textId="77777777" w:rsidR="009F68CB" w:rsidRPr="00794B8A" w:rsidRDefault="009F68CB" w:rsidP="009F68CB">
      <w:pPr>
        <w:jc w:val="both"/>
        <w:rPr>
          <w:color w:val="000000" w:themeColor="text1"/>
          <w:sz w:val="16"/>
          <w:szCs w:val="16"/>
        </w:rPr>
      </w:pPr>
    </w:p>
    <w:p w14:paraId="12652CDF" w14:textId="4EBB65C9" w:rsidR="00333A40" w:rsidRPr="002F414C" w:rsidRDefault="00650062" w:rsidP="00333A40">
      <w:pPr>
        <w:jc w:val="both"/>
        <w:rPr>
          <w:color w:val="000000" w:themeColor="text1"/>
          <w:sz w:val="22"/>
          <w:szCs w:val="22"/>
        </w:rPr>
      </w:pPr>
      <w:r>
        <w:rPr>
          <w:color w:val="000000" w:themeColor="text1"/>
          <w:sz w:val="22"/>
          <w:szCs w:val="22"/>
        </w:rPr>
        <w:t>2009 – 2010</w:t>
      </w:r>
      <w:r>
        <w:rPr>
          <w:color w:val="000000" w:themeColor="text1"/>
          <w:sz w:val="22"/>
          <w:szCs w:val="22"/>
        </w:rPr>
        <w:tab/>
      </w:r>
      <w:r>
        <w:rPr>
          <w:color w:val="000000" w:themeColor="text1"/>
          <w:sz w:val="22"/>
          <w:szCs w:val="22"/>
        </w:rPr>
        <w:tab/>
      </w:r>
      <w:r w:rsidR="00333A40">
        <w:rPr>
          <w:color w:val="000000" w:themeColor="text1"/>
          <w:sz w:val="22"/>
          <w:szCs w:val="22"/>
        </w:rPr>
        <w:tab/>
      </w:r>
      <w:r w:rsidR="00333A40" w:rsidRPr="002F414C">
        <w:rPr>
          <w:b/>
          <w:color w:val="000000" w:themeColor="text1"/>
          <w:sz w:val="22"/>
          <w:szCs w:val="22"/>
        </w:rPr>
        <w:t>International Commission of Jurists</w:t>
      </w:r>
      <w:r w:rsidR="00333A40" w:rsidRPr="00AB5350">
        <w:rPr>
          <w:color w:val="000000" w:themeColor="text1"/>
          <w:sz w:val="22"/>
          <w:szCs w:val="22"/>
        </w:rPr>
        <w:t xml:space="preserve">, </w:t>
      </w:r>
      <w:r w:rsidR="00333A40" w:rsidRPr="002F414C">
        <w:rPr>
          <w:color w:val="000000" w:themeColor="text1"/>
          <w:sz w:val="22"/>
          <w:szCs w:val="22"/>
        </w:rPr>
        <w:t>Geneva, Switzerland</w:t>
      </w:r>
      <w:r w:rsidR="002E120E">
        <w:rPr>
          <w:color w:val="000000" w:themeColor="text1"/>
          <w:sz w:val="22"/>
          <w:szCs w:val="22"/>
        </w:rPr>
        <w:t xml:space="preserve"> </w:t>
      </w:r>
      <w:r w:rsidR="00333A40" w:rsidRPr="002F414C">
        <w:rPr>
          <w:color w:val="000000" w:themeColor="text1"/>
          <w:sz w:val="22"/>
          <w:szCs w:val="22"/>
        </w:rPr>
        <w:tab/>
      </w:r>
      <w:r w:rsidR="00333A40" w:rsidRPr="002F414C">
        <w:rPr>
          <w:color w:val="000000" w:themeColor="text1"/>
          <w:sz w:val="22"/>
          <w:szCs w:val="22"/>
        </w:rPr>
        <w:tab/>
      </w:r>
      <w:r w:rsidR="00333A40" w:rsidRPr="002F414C">
        <w:rPr>
          <w:color w:val="000000" w:themeColor="text1"/>
          <w:sz w:val="22"/>
          <w:szCs w:val="22"/>
        </w:rPr>
        <w:tab/>
      </w:r>
      <w:r w:rsidR="00333A40">
        <w:rPr>
          <w:color w:val="000000" w:themeColor="text1"/>
          <w:sz w:val="22"/>
          <w:szCs w:val="22"/>
        </w:rPr>
        <w:t xml:space="preserve">          </w:t>
      </w:r>
    </w:p>
    <w:p w14:paraId="1B3C0CC3" w14:textId="0B5CDC80" w:rsidR="00071B13" w:rsidRDefault="00A06AF4" w:rsidP="00F55C1E">
      <w:pPr>
        <w:ind w:left="2824"/>
        <w:jc w:val="both"/>
        <w:rPr>
          <w:iCs/>
          <w:color w:val="000000" w:themeColor="text1"/>
          <w:sz w:val="22"/>
          <w:szCs w:val="22"/>
        </w:rPr>
      </w:pPr>
      <w:r>
        <w:rPr>
          <w:i/>
          <w:iCs/>
          <w:color w:val="000000" w:themeColor="text1"/>
          <w:sz w:val="22"/>
          <w:szCs w:val="22"/>
        </w:rPr>
        <w:t xml:space="preserve">Robert L. </w:t>
      </w:r>
      <w:r w:rsidR="00333A40" w:rsidRPr="00AA2174">
        <w:rPr>
          <w:i/>
          <w:iCs/>
          <w:color w:val="000000" w:themeColor="text1"/>
          <w:sz w:val="22"/>
          <w:szCs w:val="22"/>
        </w:rPr>
        <w:t>Bernstein Fellow</w:t>
      </w:r>
      <w:r w:rsidR="00A461CD">
        <w:rPr>
          <w:i/>
          <w:iCs/>
          <w:color w:val="000000" w:themeColor="text1"/>
          <w:sz w:val="22"/>
          <w:szCs w:val="22"/>
        </w:rPr>
        <w:t xml:space="preserve"> in International Human Rights</w:t>
      </w:r>
      <w:r w:rsidR="00333A40" w:rsidRPr="00AA2174">
        <w:rPr>
          <w:i/>
          <w:iCs/>
          <w:color w:val="000000" w:themeColor="text1"/>
          <w:sz w:val="22"/>
          <w:szCs w:val="22"/>
        </w:rPr>
        <w:t xml:space="preserve"> </w:t>
      </w:r>
      <w:r w:rsidR="00762086">
        <w:rPr>
          <w:iCs/>
          <w:color w:val="000000" w:themeColor="text1"/>
          <w:sz w:val="22"/>
          <w:szCs w:val="22"/>
        </w:rPr>
        <w:t>(post-graduate fellowship</w:t>
      </w:r>
      <w:r w:rsidR="00E14E57">
        <w:rPr>
          <w:iCs/>
          <w:color w:val="000000" w:themeColor="text1"/>
          <w:sz w:val="22"/>
          <w:szCs w:val="22"/>
        </w:rPr>
        <w:t xml:space="preserve"> from Yale Law School).</w:t>
      </w:r>
      <w:r w:rsidR="00631461">
        <w:rPr>
          <w:iCs/>
          <w:color w:val="000000" w:themeColor="text1"/>
          <w:sz w:val="22"/>
          <w:szCs w:val="22"/>
        </w:rPr>
        <w:t xml:space="preserve">  Research</w:t>
      </w:r>
      <w:r w:rsidR="006A632A">
        <w:rPr>
          <w:iCs/>
          <w:color w:val="000000" w:themeColor="text1"/>
          <w:sz w:val="22"/>
          <w:szCs w:val="22"/>
        </w:rPr>
        <w:t>:</w:t>
      </w:r>
      <w:r w:rsidR="00631461">
        <w:rPr>
          <w:iCs/>
          <w:color w:val="000000" w:themeColor="text1"/>
          <w:sz w:val="22"/>
          <w:szCs w:val="22"/>
        </w:rPr>
        <w:t xml:space="preserve"> </w:t>
      </w:r>
      <w:r w:rsidR="006A632A">
        <w:rPr>
          <w:iCs/>
          <w:color w:val="000000" w:themeColor="text1"/>
          <w:sz w:val="22"/>
          <w:szCs w:val="22"/>
        </w:rPr>
        <w:t>I</w:t>
      </w:r>
      <w:r w:rsidR="00631461">
        <w:rPr>
          <w:iCs/>
          <w:color w:val="000000" w:themeColor="text1"/>
          <w:sz w:val="22"/>
          <w:szCs w:val="22"/>
        </w:rPr>
        <w:t>nt</w:t>
      </w:r>
      <w:r w:rsidR="006A632A">
        <w:rPr>
          <w:iCs/>
          <w:color w:val="000000" w:themeColor="text1"/>
          <w:sz w:val="22"/>
          <w:szCs w:val="22"/>
        </w:rPr>
        <w:t>’</w:t>
      </w:r>
      <w:r w:rsidR="00631461">
        <w:rPr>
          <w:iCs/>
          <w:color w:val="000000" w:themeColor="text1"/>
          <w:sz w:val="22"/>
          <w:szCs w:val="22"/>
        </w:rPr>
        <w:t>l investment</w:t>
      </w:r>
      <w:r w:rsidR="00716B7F">
        <w:rPr>
          <w:iCs/>
          <w:color w:val="000000" w:themeColor="text1"/>
          <w:sz w:val="22"/>
          <w:szCs w:val="22"/>
        </w:rPr>
        <w:t xml:space="preserve"> law</w:t>
      </w:r>
      <w:r w:rsidR="00631461">
        <w:rPr>
          <w:iCs/>
          <w:color w:val="000000" w:themeColor="text1"/>
          <w:sz w:val="22"/>
          <w:szCs w:val="22"/>
        </w:rPr>
        <w:t xml:space="preserve"> and human rights law.</w:t>
      </w:r>
    </w:p>
    <w:p w14:paraId="7B3F908A" w14:textId="77777777" w:rsidR="00597770" w:rsidRPr="00794B8A" w:rsidRDefault="00597770" w:rsidP="00597770">
      <w:pPr>
        <w:jc w:val="both"/>
        <w:rPr>
          <w:i/>
          <w:iCs/>
          <w:color w:val="000000" w:themeColor="text1"/>
          <w:sz w:val="16"/>
          <w:szCs w:val="16"/>
        </w:rPr>
      </w:pPr>
    </w:p>
    <w:p w14:paraId="14E9C307" w14:textId="1B20F0CE" w:rsidR="00597770" w:rsidRDefault="00470AF1" w:rsidP="00597770">
      <w:pPr>
        <w:jc w:val="both"/>
        <w:rPr>
          <w:color w:val="000000" w:themeColor="text1"/>
          <w:sz w:val="22"/>
          <w:szCs w:val="22"/>
        </w:rPr>
      </w:pPr>
      <w:r>
        <w:rPr>
          <w:color w:val="000000" w:themeColor="text1"/>
          <w:sz w:val="22"/>
          <w:szCs w:val="22"/>
        </w:rPr>
        <w:t>Spring 20</w:t>
      </w:r>
      <w:r w:rsidR="00107259">
        <w:rPr>
          <w:color w:val="000000" w:themeColor="text1"/>
          <w:sz w:val="22"/>
          <w:szCs w:val="22"/>
        </w:rPr>
        <w:t>0</w:t>
      </w:r>
      <w:r>
        <w:rPr>
          <w:color w:val="000000" w:themeColor="text1"/>
          <w:sz w:val="22"/>
          <w:szCs w:val="22"/>
        </w:rPr>
        <w:t>3</w:t>
      </w:r>
      <w:r>
        <w:rPr>
          <w:color w:val="000000" w:themeColor="text1"/>
          <w:sz w:val="22"/>
          <w:szCs w:val="22"/>
        </w:rPr>
        <w:tab/>
      </w:r>
      <w:r>
        <w:rPr>
          <w:color w:val="000000" w:themeColor="text1"/>
          <w:sz w:val="22"/>
          <w:szCs w:val="22"/>
        </w:rPr>
        <w:tab/>
      </w:r>
      <w:r>
        <w:rPr>
          <w:color w:val="000000" w:themeColor="text1"/>
          <w:sz w:val="22"/>
          <w:szCs w:val="22"/>
        </w:rPr>
        <w:tab/>
      </w:r>
      <w:proofErr w:type="spellStart"/>
      <w:r w:rsidR="00815EBD" w:rsidRPr="00E64BF6">
        <w:rPr>
          <w:b/>
          <w:bCs/>
          <w:color w:val="000000" w:themeColor="text1"/>
          <w:sz w:val="22"/>
          <w:szCs w:val="22"/>
        </w:rPr>
        <w:t>Benemérita</w:t>
      </w:r>
      <w:proofErr w:type="spellEnd"/>
      <w:r w:rsidR="00815EBD" w:rsidRPr="00E64BF6">
        <w:rPr>
          <w:b/>
          <w:bCs/>
          <w:color w:val="000000" w:themeColor="text1"/>
          <w:sz w:val="22"/>
          <w:szCs w:val="22"/>
        </w:rPr>
        <w:t xml:space="preserve"> Universidad </w:t>
      </w:r>
      <w:proofErr w:type="spellStart"/>
      <w:r w:rsidR="00815EBD" w:rsidRPr="00E64BF6">
        <w:rPr>
          <w:b/>
          <w:bCs/>
          <w:color w:val="000000" w:themeColor="text1"/>
          <w:sz w:val="22"/>
          <w:szCs w:val="22"/>
        </w:rPr>
        <w:t>Autónoma</w:t>
      </w:r>
      <w:proofErr w:type="spellEnd"/>
      <w:r w:rsidR="00815EBD" w:rsidRPr="00E64BF6">
        <w:rPr>
          <w:b/>
          <w:bCs/>
          <w:color w:val="000000" w:themeColor="text1"/>
          <w:sz w:val="22"/>
          <w:szCs w:val="22"/>
        </w:rPr>
        <w:t xml:space="preserve"> de Puebla</w:t>
      </w:r>
      <w:r w:rsidR="00815EBD">
        <w:rPr>
          <w:color w:val="000000" w:themeColor="text1"/>
          <w:sz w:val="22"/>
          <w:szCs w:val="22"/>
        </w:rPr>
        <w:t>, Mexico</w:t>
      </w:r>
    </w:p>
    <w:p w14:paraId="79B5DB61" w14:textId="3AFBBC28" w:rsidR="00815EBD" w:rsidRPr="0088420A" w:rsidRDefault="0088420A" w:rsidP="0088420A">
      <w:pPr>
        <w:ind w:left="2820"/>
        <w:jc w:val="both"/>
        <w:rPr>
          <w:b/>
          <w:bCs/>
          <w:color w:val="000000" w:themeColor="text1"/>
          <w:sz w:val="22"/>
          <w:szCs w:val="22"/>
        </w:rPr>
      </w:pPr>
      <w:r>
        <w:rPr>
          <w:i/>
          <w:iCs/>
          <w:color w:val="000000" w:themeColor="text1"/>
          <w:sz w:val="22"/>
          <w:szCs w:val="22"/>
        </w:rPr>
        <w:t xml:space="preserve">John Sloan </w:t>
      </w:r>
      <w:r w:rsidR="00BE7FEA" w:rsidRPr="00BE7FEA">
        <w:rPr>
          <w:i/>
          <w:iCs/>
          <w:color w:val="000000" w:themeColor="text1"/>
          <w:sz w:val="22"/>
          <w:szCs w:val="22"/>
        </w:rPr>
        <w:t>Dickey Research Fellow</w:t>
      </w:r>
      <w:r w:rsidR="00633D53">
        <w:rPr>
          <w:i/>
          <w:iCs/>
          <w:color w:val="000000" w:themeColor="text1"/>
          <w:sz w:val="22"/>
          <w:szCs w:val="22"/>
        </w:rPr>
        <w:t xml:space="preserve"> </w:t>
      </w:r>
      <w:r w:rsidR="00633D53">
        <w:rPr>
          <w:color w:val="000000" w:themeColor="text1"/>
          <w:sz w:val="22"/>
          <w:szCs w:val="22"/>
        </w:rPr>
        <w:t>(research fellowship from Dartmouth College)</w:t>
      </w:r>
      <w:r w:rsidR="00BE7FEA">
        <w:rPr>
          <w:color w:val="000000" w:themeColor="text1"/>
          <w:sz w:val="22"/>
          <w:szCs w:val="22"/>
        </w:rPr>
        <w:t xml:space="preserve">.  </w:t>
      </w:r>
      <w:r>
        <w:rPr>
          <w:color w:val="000000" w:themeColor="text1"/>
          <w:sz w:val="22"/>
          <w:szCs w:val="22"/>
        </w:rPr>
        <w:t>Researc</w:t>
      </w:r>
      <w:r w:rsidR="006A632A">
        <w:rPr>
          <w:color w:val="000000" w:themeColor="text1"/>
          <w:sz w:val="22"/>
          <w:szCs w:val="22"/>
        </w:rPr>
        <w:t>h: I</w:t>
      </w:r>
      <w:r>
        <w:rPr>
          <w:color w:val="000000" w:themeColor="text1"/>
          <w:sz w:val="22"/>
          <w:szCs w:val="22"/>
        </w:rPr>
        <w:t>mpact of trade policies on Mexican automotive industry</w:t>
      </w:r>
      <w:r w:rsidR="00B22D80">
        <w:rPr>
          <w:color w:val="000000" w:themeColor="text1"/>
          <w:sz w:val="22"/>
          <w:szCs w:val="22"/>
        </w:rPr>
        <w:t>.</w:t>
      </w:r>
    </w:p>
    <w:p w14:paraId="306F82A3" w14:textId="77777777" w:rsidR="00794B8A" w:rsidRDefault="00794B8A" w:rsidP="009F68CB">
      <w:pPr>
        <w:rPr>
          <w:b/>
          <w:smallCaps/>
          <w:color w:val="000000" w:themeColor="text1"/>
          <w:sz w:val="28"/>
          <w:szCs w:val="28"/>
          <w:u w:val="single"/>
        </w:rPr>
      </w:pPr>
    </w:p>
    <w:p w14:paraId="20412725" w14:textId="56C721FB" w:rsidR="009F68CB" w:rsidRPr="00AA2174" w:rsidRDefault="009F68CB" w:rsidP="009F68CB">
      <w:pPr>
        <w:rPr>
          <w:b/>
          <w:color w:val="000000" w:themeColor="text1"/>
          <w:sz w:val="28"/>
          <w:szCs w:val="28"/>
          <w:u w:val="single"/>
        </w:rPr>
      </w:pPr>
      <w:r w:rsidRPr="00F26628">
        <w:rPr>
          <w:b/>
          <w:smallCaps/>
          <w:color w:val="000000" w:themeColor="text1"/>
          <w:sz w:val="28"/>
          <w:szCs w:val="28"/>
          <w:u w:val="single"/>
        </w:rPr>
        <w:t>Education</w:t>
      </w:r>
      <w:r w:rsidRPr="00F26628">
        <w:rPr>
          <w:color w:val="000000" w:themeColor="text1"/>
        </w:rPr>
        <w:t xml:space="preserve"> </w:t>
      </w:r>
    </w:p>
    <w:p w14:paraId="7E8766EB" w14:textId="77777777" w:rsidR="009F68CB" w:rsidRDefault="009F68CB" w:rsidP="009F68CB">
      <w:pPr>
        <w:ind w:firstLine="708"/>
        <w:rPr>
          <w:b/>
          <w:bCs/>
          <w:i/>
          <w:iCs/>
          <w:color w:val="000000" w:themeColor="text1"/>
          <w:sz w:val="22"/>
        </w:rPr>
      </w:pPr>
    </w:p>
    <w:p w14:paraId="1EF678D0" w14:textId="77777777" w:rsidR="009C023A" w:rsidRDefault="00650062" w:rsidP="009C023A">
      <w:pPr>
        <w:ind w:left="2820" w:hanging="2820"/>
        <w:rPr>
          <w:bCs/>
          <w:iCs/>
          <w:color w:val="000000" w:themeColor="text1"/>
          <w:sz w:val="22"/>
        </w:rPr>
      </w:pPr>
      <w:r>
        <w:rPr>
          <w:bCs/>
          <w:iCs/>
          <w:color w:val="000000" w:themeColor="text1"/>
          <w:sz w:val="22"/>
        </w:rPr>
        <w:t xml:space="preserve">2006 </w:t>
      </w:r>
      <w:r w:rsidR="00527FD9">
        <w:rPr>
          <w:bCs/>
          <w:iCs/>
          <w:color w:val="000000" w:themeColor="text1"/>
          <w:sz w:val="22"/>
        </w:rPr>
        <w:t>–</w:t>
      </w:r>
      <w:r>
        <w:rPr>
          <w:bCs/>
          <w:iCs/>
          <w:color w:val="000000" w:themeColor="text1"/>
          <w:sz w:val="22"/>
        </w:rPr>
        <w:t xml:space="preserve"> 2009</w:t>
      </w:r>
      <w:r w:rsidR="00333A40">
        <w:rPr>
          <w:bCs/>
          <w:iCs/>
          <w:color w:val="000000" w:themeColor="text1"/>
          <w:sz w:val="22"/>
        </w:rPr>
        <w:tab/>
      </w:r>
      <w:r w:rsidR="009F68CB" w:rsidRPr="00825D0E">
        <w:rPr>
          <w:b/>
          <w:bCs/>
          <w:iCs/>
          <w:color w:val="000000" w:themeColor="text1"/>
          <w:sz w:val="22"/>
        </w:rPr>
        <w:t xml:space="preserve">Yale </w:t>
      </w:r>
      <w:r w:rsidR="00775B14">
        <w:rPr>
          <w:b/>
          <w:bCs/>
          <w:iCs/>
          <w:color w:val="000000" w:themeColor="text1"/>
          <w:sz w:val="22"/>
        </w:rPr>
        <w:t>Law School</w:t>
      </w:r>
    </w:p>
    <w:p w14:paraId="71F3FCCE" w14:textId="598B0C92" w:rsidR="00583F51" w:rsidRPr="009C023A" w:rsidRDefault="009F68CB" w:rsidP="009C023A">
      <w:pPr>
        <w:ind w:left="2820" w:hanging="2820"/>
        <w:rPr>
          <w:bCs/>
          <w:iCs/>
          <w:color w:val="000000" w:themeColor="text1"/>
          <w:sz w:val="22"/>
        </w:rPr>
      </w:pPr>
      <w:r w:rsidRPr="00825D0E">
        <w:rPr>
          <w:b/>
          <w:bCs/>
          <w:iCs/>
          <w:color w:val="000000" w:themeColor="text1"/>
          <w:sz w:val="22"/>
        </w:rPr>
        <w:t xml:space="preserve"> </w:t>
      </w:r>
      <w:r w:rsidR="00333A40" w:rsidRPr="00650062">
        <w:rPr>
          <w:b/>
          <w:bCs/>
          <w:iCs/>
          <w:color w:val="000000" w:themeColor="text1"/>
          <w:sz w:val="22"/>
        </w:rPr>
        <w:tab/>
      </w:r>
      <w:r w:rsidR="00650062" w:rsidRPr="00650062">
        <w:rPr>
          <w:iCs/>
          <w:color w:val="000000" w:themeColor="text1"/>
          <w:sz w:val="22"/>
        </w:rPr>
        <w:t>J.D.,</w:t>
      </w:r>
      <w:r w:rsidRPr="00650062">
        <w:rPr>
          <w:iCs/>
          <w:color w:val="000000" w:themeColor="text1"/>
          <w:sz w:val="22"/>
        </w:rPr>
        <w:t xml:space="preserve"> 2009</w:t>
      </w:r>
    </w:p>
    <w:p w14:paraId="3E7DFCDE" w14:textId="77777777" w:rsidR="00583F51" w:rsidRDefault="009F68CB" w:rsidP="00583F51">
      <w:pPr>
        <w:ind w:left="2820"/>
        <w:rPr>
          <w:color w:val="000000" w:themeColor="text1"/>
          <w:sz w:val="22"/>
        </w:rPr>
      </w:pPr>
      <w:r w:rsidRPr="00583F51">
        <w:rPr>
          <w:iCs/>
          <w:color w:val="000000" w:themeColor="text1"/>
          <w:sz w:val="22"/>
        </w:rPr>
        <w:t xml:space="preserve">John M. Olin Fellow in Law and Economics </w:t>
      </w:r>
    </w:p>
    <w:p w14:paraId="78719174" w14:textId="77777777" w:rsidR="00583F51" w:rsidRDefault="009F68CB" w:rsidP="00583F51">
      <w:pPr>
        <w:ind w:left="2820"/>
        <w:rPr>
          <w:color w:val="000000" w:themeColor="text1"/>
          <w:sz w:val="22"/>
        </w:rPr>
      </w:pPr>
      <w:r w:rsidRPr="00583F51">
        <w:rPr>
          <w:iCs/>
          <w:color w:val="000000" w:themeColor="text1"/>
          <w:sz w:val="22"/>
        </w:rPr>
        <w:t>Robert L. Bernstein Fellow in International Human Rights</w:t>
      </w:r>
      <w:r w:rsidR="00583F51">
        <w:rPr>
          <w:iCs/>
          <w:color w:val="000000" w:themeColor="text1"/>
          <w:sz w:val="22"/>
        </w:rPr>
        <w:t xml:space="preserve"> </w:t>
      </w:r>
    </w:p>
    <w:p w14:paraId="2B843338" w14:textId="6A87D7E0" w:rsidR="009F68CB" w:rsidRDefault="00583F51" w:rsidP="00583F51">
      <w:pPr>
        <w:ind w:left="2820"/>
        <w:rPr>
          <w:i/>
          <w:iCs/>
          <w:color w:val="000000" w:themeColor="text1"/>
          <w:sz w:val="22"/>
        </w:rPr>
      </w:pPr>
      <w:r w:rsidRPr="00583F51">
        <w:rPr>
          <w:color w:val="000000" w:themeColor="text1"/>
          <w:sz w:val="22"/>
        </w:rPr>
        <w:t xml:space="preserve">Articles Editor, Editor, </w:t>
      </w:r>
      <w:r w:rsidRPr="00583F51">
        <w:rPr>
          <w:i/>
          <w:color w:val="000000" w:themeColor="text1"/>
          <w:sz w:val="22"/>
        </w:rPr>
        <w:t>Yale Journal of International Law</w:t>
      </w:r>
      <w:r w:rsidRPr="00583F51">
        <w:rPr>
          <w:color w:val="000000" w:themeColor="text1"/>
          <w:sz w:val="22"/>
        </w:rPr>
        <w:t xml:space="preserve"> </w:t>
      </w:r>
    </w:p>
    <w:p w14:paraId="09ADA9EA" w14:textId="77777777" w:rsidR="009F68CB" w:rsidRPr="005F0CDD" w:rsidRDefault="009F68CB" w:rsidP="009F68CB">
      <w:pPr>
        <w:ind w:left="1412"/>
        <w:jc w:val="both"/>
        <w:rPr>
          <w:color w:val="000000" w:themeColor="text1"/>
          <w:sz w:val="16"/>
          <w:szCs w:val="16"/>
        </w:rPr>
      </w:pPr>
    </w:p>
    <w:p w14:paraId="665C1CD2" w14:textId="7556356F" w:rsidR="009F68CB" w:rsidRPr="007F5221" w:rsidRDefault="00650062" w:rsidP="00333A40">
      <w:pPr>
        <w:jc w:val="both"/>
        <w:rPr>
          <w:i/>
          <w:iCs/>
          <w:color w:val="000000" w:themeColor="text1"/>
          <w:sz w:val="22"/>
        </w:rPr>
      </w:pPr>
      <w:r>
        <w:rPr>
          <w:bCs/>
          <w:iCs/>
          <w:color w:val="000000" w:themeColor="text1"/>
          <w:sz w:val="22"/>
          <w:lang w:val="es-ES"/>
        </w:rPr>
        <w:t xml:space="preserve">2004 – 2005 </w:t>
      </w:r>
      <w:r>
        <w:rPr>
          <w:bCs/>
          <w:iCs/>
          <w:color w:val="000000" w:themeColor="text1"/>
          <w:sz w:val="22"/>
          <w:lang w:val="es-ES"/>
        </w:rPr>
        <w:tab/>
      </w:r>
      <w:r>
        <w:rPr>
          <w:bCs/>
          <w:iCs/>
          <w:color w:val="000000" w:themeColor="text1"/>
          <w:sz w:val="22"/>
          <w:lang w:val="es-ES"/>
        </w:rPr>
        <w:tab/>
      </w:r>
      <w:r w:rsidR="00333A40">
        <w:rPr>
          <w:bCs/>
          <w:iCs/>
          <w:color w:val="000000" w:themeColor="text1"/>
          <w:sz w:val="22"/>
          <w:lang w:val="es-ES"/>
        </w:rPr>
        <w:tab/>
      </w:r>
      <w:r w:rsidR="009F68CB" w:rsidRPr="00825D0E">
        <w:rPr>
          <w:b/>
          <w:bCs/>
          <w:iCs/>
          <w:color w:val="000000" w:themeColor="text1"/>
          <w:sz w:val="22"/>
          <w:lang w:val="es-ES"/>
        </w:rPr>
        <w:t>La Universidad Complutense de Madrid</w:t>
      </w:r>
      <w:r w:rsidR="007F5221">
        <w:rPr>
          <w:b/>
          <w:bCs/>
          <w:iCs/>
          <w:color w:val="000000" w:themeColor="text1"/>
          <w:sz w:val="22"/>
          <w:lang w:val="es-ES"/>
        </w:rPr>
        <w:t xml:space="preserve">, </w:t>
      </w:r>
      <w:r w:rsidR="007F5221">
        <w:rPr>
          <w:iCs/>
          <w:color w:val="000000" w:themeColor="text1"/>
          <w:sz w:val="22"/>
          <w:lang w:val="es-ES"/>
        </w:rPr>
        <w:t xml:space="preserve">Madrid, </w:t>
      </w:r>
      <w:proofErr w:type="spellStart"/>
      <w:r w:rsidR="007F5221">
        <w:rPr>
          <w:iCs/>
          <w:color w:val="000000" w:themeColor="text1"/>
          <w:sz w:val="22"/>
          <w:lang w:val="es-ES"/>
        </w:rPr>
        <w:t>Spain</w:t>
      </w:r>
      <w:proofErr w:type="spellEnd"/>
    </w:p>
    <w:p w14:paraId="6F306233" w14:textId="77777777" w:rsidR="00583F51" w:rsidRPr="007F6E7C" w:rsidRDefault="009F68CB" w:rsidP="00333A40">
      <w:pPr>
        <w:ind w:left="2118" w:firstLine="706"/>
        <w:jc w:val="both"/>
        <w:rPr>
          <w:color w:val="000000" w:themeColor="text1"/>
          <w:sz w:val="22"/>
        </w:rPr>
      </w:pPr>
      <w:r w:rsidRPr="007F6E7C">
        <w:rPr>
          <w:iCs/>
          <w:color w:val="000000" w:themeColor="text1"/>
          <w:sz w:val="22"/>
        </w:rPr>
        <w:t>M.A., International Development, 2005</w:t>
      </w:r>
      <w:r w:rsidRPr="007F6E7C">
        <w:rPr>
          <w:bCs/>
          <w:iCs/>
          <w:color w:val="000000" w:themeColor="text1"/>
          <w:sz w:val="22"/>
        </w:rPr>
        <w:t xml:space="preserve"> </w:t>
      </w:r>
    </w:p>
    <w:p w14:paraId="76CA8192" w14:textId="7B95B1ED" w:rsidR="009F68CB" w:rsidRPr="00913A10" w:rsidRDefault="00583F51" w:rsidP="00913A10">
      <w:pPr>
        <w:ind w:left="2824"/>
        <w:jc w:val="both"/>
        <w:rPr>
          <w:color w:val="000000" w:themeColor="text1"/>
          <w:sz w:val="22"/>
        </w:rPr>
      </w:pPr>
      <w:r w:rsidRPr="00583F51">
        <w:rPr>
          <w:color w:val="000000" w:themeColor="text1"/>
          <w:sz w:val="22"/>
        </w:rPr>
        <w:t xml:space="preserve">Thesis: “Synergistic Approaches to Sustainable Development and Climate Change Mitigation” </w:t>
      </w:r>
      <w:r w:rsidR="00913A10">
        <w:rPr>
          <w:color w:val="000000" w:themeColor="text1"/>
          <w:sz w:val="22"/>
        </w:rPr>
        <w:t>(</w:t>
      </w:r>
      <w:r w:rsidR="009F68CB" w:rsidRPr="00583F51">
        <w:rPr>
          <w:color w:val="000000" w:themeColor="text1"/>
          <w:sz w:val="22"/>
        </w:rPr>
        <w:t>Grade: 9.5/10</w:t>
      </w:r>
      <w:r w:rsidR="00913A10">
        <w:rPr>
          <w:color w:val="000000" w:themeColor="text1"/>
          <w:sz w:val="22"/>
        </w:rPr>
        <w:t>)</w:t>
      </w:r>
    </w:p>
    <w:p w14:paraId="51D9C3B6" w14:textId="77777777" w:rsidR="009F68CB" w:rsidRPr="005F0CDD" w:rsidRDefault="009F68CB" w:rsidP="009F68CB">
      <w:pPr>
        <w:ind w:left="1412" w:firstLine="708"/>
        <w:rPr>
          <w:b/>
          <w:bCs/>
          <w:color w:val="000000" w:themeColor="text1"/>
          <w:sz w:val="16"/>
          <w:szCs w:val="16"/>
        </w:rPr>
      </w:pPr>
    </w:p>
    <w:p w14:paraId="2A35F8C2" w14:textId="09CF37A3" w:rsidR="009F68CB" w:rsidRPr="00F26628" w:rsidRDefault="00650062" w:rsidP="00333A40">
      <w:pPr>
        <w:rPr>
          <w:color w:val="000000" w:themeColor="text1"/>
          <w:sz w:val="22"/>
        </w:rPr>
      </w:pPr>
      <w:r>
        <w:rPr>
          <w:bCs/>
          <w:color w:val="000000" w:themeColor="text1"/>
          <w:sz w:val="22"/>
        </w:rPr>
        <w:t>2000 – 2004</w:t>
      </w:r>
      <w:r>
        <w:rPr>
          <w:bCs/>
          <w:color w:val="000000" w:themeColor="text1"/>
          <w:sz w:val="22"/>
        </w:rPr>
        <w:tab/>
      </w:r>
      <w:r>
        <w:rPr>
          <w:bCs/>
          <w:color w:val="000000" w:themeColor="text1"/>
          <w:sz w:val="22"/>
        </w:rPr>
        <w:tab/>
      </w:r>
      <w:r w:rsidR="00333A40">
        <w:rPr>
          <w:bCs/>
          <w:color w:val="000000" w:themeColor="text1"/>
          <w:sz w:val="22"/>
        </w:rPr>
        <w:tab/>
      </w:r>
      <w:r w:rsidR="009F68CB" w:rsidRPr="00F26628">
        <w:rPr>
          <w:b/>
          <w:bCs/>
          <w:color w:val="000000" w:themeColor="text1"/>
          <w:sz w:val="22"/>
        </w:rPr>
        <w:t>Dartmouth College</w:t>
      </w:r>
    </w:p>
    <w:p w14:paraId="2C22104D" w14:textId="49BD1291" w:rsidR="00583F51" w:rsidRPr="00650062" w:rsidRDefault="009F68CB" w:rsidP="00333A40">
      <w:pPr>
        <w:ind w:left="2824"/>
        <w:rPr>
          <w:color w:val="000000" w:themeColor="text1"/>
          <w:sz w:val="22"/>
          <w:szCs w:val="22"/>
          <w:lang w:bidi="en-US"/>
        </w:rPr>
      </w:pPr>
      <w:r w:rsidRPr="00650062">
        <w:rPr>
          <w:color w:val="000000" w:themeColor="text1"/>
          <w:sz w:val="22"/>
        </w:rPr>
        <w:t>A.B., Economics</w:t>
      </w:r>
      <w:r w:rsidR="00775B14">
        <w:rPr>
          <w:color w:val="000000" w:themeColor="text1"/>
          <w:sz w:val="22"/>
        </w:rPr>
        <w:t xml:space="preserve">, Government (minor), </w:t>
      </w:r>
      <w:r w:rsidRPr="00650062">
        <w:rPr>
          <w:color w:val="000000" w:themeColor="text1"/>
          <w:sz w:val="22"/>
          <w:szCs w:val="22"/>
          <w:lang w:bidi="en-US"/>
        </w:rPr>
        <w:t>2004</w:t>
      </w:r>
    </w:p>
    <w:p w14:paraId="64B11D63" w14:textId="77777777" w:rsidR="00343699" w:rsidRPr="00503FD2" w:rsidRDefault="009F68CB" w:rsidP="00343699">
      <w:pPr>
        <w:ind w:left="2824"/>
        <w:rPr>
          <w:color w:val="000000" w:themeColor="text1"/>
          <w:sz w:val="22"/>
          <w:szCs w:val="22"/>
        </w:rPr>
      </w:pPr>
      <w:r w:rsidRPr="00583F51">
        <w:rPr>
          <w:i/>
          <w:iCs/>
          <w:color w:val="000000" w:themeColor="text1"/>
          <w:sz w:val="22"/>
        </w:rPr>
        <w:t>Summa cum laude</w:t>
      </w:r>
      <w:r w:rsidRPr="00583F51">
        <w:rPr>
          <w:color w:val="000000" w:themeColor="text1"/>
          <w:sz w:val="22"/>
        </w:rPr>
        <w:t xml:space="preserve"> </w:t>
      </w:r>
      <w:r w:rsidR="00583F51" w:rsidRPr="00583F51">
        <w:rPr>
          <w:color w:val="000000" w:themeColor="text1"/>
          <w:sz w:val="22"/>
        </w:rPr>
        <w:t>(top 5% of graduating class)</w:t>
      </w:r>
      <w:r w:rsidR="00343699">
        <w:rPr>
          <w:color w:val="000000" w:themeColor="text1"/>
          <w:sz w:val="22"/>
        </w:rPr>
        <w:t xml:space="preserve">; </w:t>
      </w:r>
      <w:r w:rsidR="00343699" w:rsidRPr="00503FD2">
        <w:rPr>
          <w:color w:val="000000" w:themeColor="text1"/>
          <w:sz w:val="22"/>
          <w:szCs w:val="22"/>
        </w:rPr>
        <w:t xml:space="preserve">Phi Beta Kappa </w:t>
      </w:r>
    </w:p>
    <w:p w14:paraId="6D2ACA71" w14:textId="524681A3" w:rsidR="00C24023" w:rsidRDefault="006A3CCB" w:rsidP="00503FD2">
      <w:pPr>
        <w:ind w:left="2824"/>
        <w:rPr>
          <w:color w:val="000000" w:themeColor="text1"/>
          <w:sz w:val="22"/>
          <w:szCs w:val="22"/>
        </w:rPr>
      </w:pPr>
      <w:r>
        <w:rPr>
          <w:color w:val="000000" w:themeColor="text1"/>
          <w:sz w:val="22"/>
          <w:szCs w:val="22"/>
        </w:rPr>
        <w:t xml:space="preserve">John Sloan Dickey </w:t>
      </w:r>
      <w:r w:rsidR="00C24023">
        <w:rPr>
          <w:color w:val="000000" w:themeColor="text1"/>
          <w:sz w:val="22"/>
          <w:szCs w:val="22"/>
        </w:rPr>
        <w:t>Research Fellow</w:t>
      </w:r>
    </w:p>
    <w:p w14:paraId="27B8C161" w14:textId="01747EA2" w:rsidR="005C2A52" w:rsidRDefault="009F68CB" w:rsidP="00503FD2">
      <w:pPr>
        <w:ind w:left="2824"/>
        <w:rPr>
          <w:color w:val="000000" w:themeColor="text1"/>
          <w:sz w:val="22"/>
          <w:szCs w:val="22"/>
        </w:rPr>
      </w:pPr>
      <w:r w:rsidRPr="00503FD2">
        <w:rPr>
          <w:color w:val="000000" w:themeColor="text1"/>
          <w:sz w:val="22"/>
          <w:szCs w:val="22"/>
        </w:rPr>
        <w:t>Reynolds Graduate Fellow</w:t>
      </w:r>
    </w:p>
    <w:p w14:paraId="59845C3E" w14:textId="5FA10EA4" w:rsidR="00EC1F03" w:rsidRPr="00503FD2" w:rsidRDefault="00EC1F03" w:rsidP="00503FD2">
      <w:pPr>
        <w:ind w:left="2824"/>
        <w:rPr>
          <w:color w:val="000000" w:themeColor="text1"/>
          <w:sz w:val="22"/>
          <w:szCs w:val="22"/>
        </w:rPr>
      </w:pPr>
      <w:r>
        <w:rPr>
          <w:color w:val="000000" w:themeColor="text1"/>
          <w:sz w:val="22"/>
          <w:szCs w:val="22"/>
        </w:rPr>
        <w:t>Citation in International Trade</w:t>
      </w:r>
      <w:r w:rsidR="007D3324">
        <w:rPr>
          <w:color w:val="000000" w:themeColor="text1"/>
          <w:sz w:val="22"/>
          <w:szCs w:val="22"/>
        </w:rPr>
        <w:t xml:space="preserve"> Seminar</w:t>
      </w:r>
      <w:r>
        <w:rPr>
          <w:color w:val="000000" w:themeColor="text1"/>
          <w:sz w:val="22"/>
          <w:szCs w:val="22"/>
        </w:rPr>
        <w:t xml:space="preserve"> (Economics)</w:t>
      </w:r>
    </w:p>
    <w:p w14:paraId="57CFB238" w14:textId="076986C2" w:rsidR="00C63150" w:rsidRPr="003A506D" w:rsidRDefault="00503FD2" w:rsidP="003A506D">
      <w:pPr>
        <w:ind w:left="2824"/>
        <w:rPr>
          <w:color w:val="000000" w:themeColor="text1"/>
          <w:sz w:val="22"/>
          <w:szCs w:val="22"/>
        </w:rPr>
      </w:pPr>
      <w:r w:rsidRPr="00503FD2">
        <w:rPr>
          <w:color w:val="000000" w:themeColor="text1"/>
          <w:sz w:val="22"/>
          <w:szCs w:val="22"/>
        </w:rPr>
        <w:t>Study abroad in Puebla, Mexico and Athens, Greece</w:t>
      </w:r>
    </w:p>
    <w:p w14:paraId="402C063A" w14:textId="74E6F592" w:rsidR="003F6C73" w:rsidRDefault="006D4909" w:rsidP="006D4909">
      <w:pPr>
        <w:rPr>
          <w:b/>
          <w:smallCaps/>
          <w:color w:val="000000" w:themeColor="text1"/>
          <w:sz w:val="28"/>
          <w:szCs w:val="28"/>
          <w:u w:val="single"/>
        </w:rPr>
      </w:pPr>
      <w:r w:rsidRPr="00AA2174">
        <w:rPr>
          <w:b/>
          <w:smallCaps/>
          <w:color w:val="000000" w:themeColor="text1"/>
          <w:sz w:val="28"/>
          <w:szCs w:val="28"/>
          <w:u w:val="single"/>
        </w:rPr>
        <w:lastRenderedPageBreak/>
        <w:t>Publications</w:t>
      </w:r>
      <w:r w:rsidR="00E264C8">
        <w:rPr>
          <w:b/>
          <w:smallCaps/>
          <w:color w:val="000000" w:themeColor="text1"/>
          <w:sz w:val="28"/>
          <w:szCs w:val="28"/>
          <w:u w:val="single"/>
        </w:rPr>
        <w:t xml:space="preserve"> &amp; Works-in-Progress</w:t>
      </w:r>
    </w:p>
    <w:p w14:paraId="74839F51" w14:textId="77777777" w:rsidR="006D4909" w:rsidRDefault="006D4909" w:rsidP="00806728">
      <w:pPr>
        <w:jc w:val="both"/>
        <w:rPr>
          <w:b/>
          <w:bCs/>
          <w:i/>
          <w:iCs/>
          <w:sz w:val="22"/>
          <w:szCs w:val="22"/>
        </w:rPr>
      </w:pPr>
    </w:p>
    <w:p w14:paraId="048A5083" w14:textId="71C67933" w:rsidR="000178FF" w:rsidRDefault="00CC001E" w:rsidP="00A34744">
      <w:pPr>
        <w:jc w:val="both"/>
        <w:rPr>
          <w:bCs/>
          <w:iCs/>
          <w:color w:val="000000" w:themeColor="text1"/>
          <w:sz w:val="22"/>
          <w:szCs w:val="22"/>
        </w:rPr>
      </w:pPr>
      <w:r w:rsidRPr="00CC001E">
        <w:rPr>
          <w:bCs/>
          <w:i/>
          <w:color w:val="000000" w:themeColor="text1"/>
          <w:sz w:val="22"/>
          <w:szCs w:val="22"/>
        </w:rPr>
        <w:t>A New Trade</w:t>
      </w:r>
      <w:r w:rsidR="005A2656">
        <w:rPr>
          <w:bCs/>
          <w:i/>
          <w:color w:val="000000" w:themeColor="text1"/>
          <w:sz w:val="22"/>
          <w:szCs w:val="22"/>
        </w:rPr>
        <w:t xml:space="preserve"> </w:t>
      </w:r>
      <w:r w:rsidR="00640DF5">
        <w:rPr>
          <w:bCs/>
          <w:iCs/>
          <w:color w:val="000000" w:themeColor="text1"/>
          <w:sz w:val="22"/>
          <w:szCs w:val="22"/>
        </w:rPr>
        <w:t>Legal</w:t>
      </w:r>
      <w:r w:rsidRPr="00CC001E">
        <w:rPr>
          <w:bCs/>
          <w:i/>
          <w:color w:val="000000" w:themeColor="text1"/>
          <w:sz w:val="22"/>
          <w:szCs w:val="22"/>
        </w:rPr>
        <w:t xml:space="preserve"> Strategy for the West</w:t>
      </w:r>
      <w:r>
        <w:rPr>
          <w:bCs/>
          <w:iCs/>
          <w:color w:val="000000" w:themeColor="text1"/>
          <w:sz w:val="22"/>
          <w:szCs w:val="22"/>
        </w:rPr>
        <w:t xml:space="preserve"> (work in progress).</w:t>
      </w:r>
    </w:p>
    <w:p w14:paraId="547FAAF0" w14:textId="77777777" w:rsidR="00323F97" w:rsidRDefault="00323F97" w:rsidP="00A34744">
      <w:pPr>
        <w:jc w:val="both"/>
        <w:rPr>
          <w:bCs/>
          <w:iCs/>
          <w:color w:val="000000" w:themeColor="text1"/>
          <w:sz w:val="22"/>
          <w:szCs w:val="22"/>
        </w:rPr>
      </w:pPr>
    </w:p>
    <w:p w14:paraId="2BD2EB18" w14:textId="7ED8BCF4" w:rsidR="00323F97" w:rsidRDefault="007729EF" w:rsidP="00A34744">
      <w:pPr>
        <w:jc w:val="both"/>
        <w:rPr>
          <w:bCs/>
          <w:iCs/>
          <w:color w:val="000000" w:themeColor="text1"/>
          <w:sz w:val="22"/>
          <w:szCs w:val="22"/>
        </w:rPr>
      </w:pPr>
      <w:r>
        <w:rPr>
          <w:bCs/>
          <w:i/>
          <w:color w:val="000000" w:themeColor="text1"/>
          <w:sz w:val="22"/>
          <w:szCs w:val="22"/>
        </w:rPr>
        <w:t xml:space="preserve">The Treatment of Externalities in </w:t>
      </w:r>
      <w:r w:rsidR="00323F97">
        <w:rPr>
          <w:bCs/>
          <w:i/>
          <w:color w:val="000000" w:themeColor="text1"/>
          <w:sz w:val="22"/>
          <w:szCs w:val="22"/>
        </w:rPr>
        <w:t xml:space="preserve">International Investment </w:t>
      </w:r>
      <w:r>
        <w:rPr>
          <w:bCs/>
          <w:i/>
          <w:color w:val="000000" w:themeColor="text1"/>
          <w:sz w:val="22"/>
          <w:szCs w:val="22"/>
        </w:rPr>
        <w:t>Law</w:t>
      </w:r>
      <w:r w:rsidR="001E27C7">
        <w:rPr>
          <w:bCs/>
          <w:i/>
          <w:color w:val="000000" w:themeColor="text1"/>
          <w:sz w:val="22"/>
          <w:szCs w:val="22"/>
        </w:rPr>
        <w:t>: Implications for the Climate</w:t>
      </w:r>
      <w:r w:rsidR="004328AC">
        <w:rPr>
          <w:bCs/>
          <w:i/>
          <w:color w:val="000000" w:themeColor="text1"/>
          <w:sz w:val="22"/>
          <w:szCs w:val="22"/>
        </w:rPr>
        <w:t xml:space="preserve"> </w:t>
      </w:r>
      <w:r w:rsidR="004328AC">
        <w:rPr>
          <w:bCs/>
          <w:iCs/>
          <w:color w:val="000000" w:themeColor="text1"/>
          <w:sz w:val="22"/>
          <w:szCs w:val="22"/>
        </w:rPr>
        <w:t>(work in progress).</w:t>
      </w:r>
    </w:p>
    <w:p w14:paraId="0AE8C18F" w14:textId="77777777" w:rsidR="00E264C8" w:rsidRDefault="00E264C8" w:rsidP="00A34744">
      <w:pPr>
        <w:jc w:val="both"/>
        <w:rPr>
          <w:bCs/>
          <w:iCs/>
          <w:color w:val="000000" w:themeColor="text1"/>
          <w:sz w:val="22"/>
          <w:szCs w:val="22"/>
        </w:rPr>
      </w:pPr>
    </w:p>
    <w:p w14:paraId="6B80A5F8" w14:textId="037C1CAB" w:rsidR="00E264C8" w:rsidRPr="0029464A" w:rsidRDefault="005E0297" w:rsidP="00A34744">
      <w:pPr>
        <w:jc w:val="both"/>
        <w:rPr>
          <w:bCs/>
          <w:iCs/>
          <w:color w:val="000000" w:themeColor="text1"/>
          <w:sz w:val="22"/>
          <w:szCs w:val="22"/>
        </w:rPr>
      </w:pPr>
      <w:hyperlink r:id="rId8" w:history="1">
        <w:r w:rsidR="00E264C8" w:rsidRPr="005E0297">
          <w:rPr>
            <w:rStyle w:val="Hyperlink"/>
            <w:bCs/>
            <w:i/>
            <w:sz w:val="22"/>
            <w:szCs w:val="22"/>
          </w:rPr>
          <w:t xml:space="preserve">This Is (Not) an Emergency: </w:t>
        </w:r>
        <w:r w:rsidR="0050612C" w:rsidRPr="005E0297">
          <w:rPr>
            <w:rStyle w:val="Hyperlink"/>
            <w:bCs/>
            <w:i/>
            <w:sz w:val="22"/>
            <w:szCs w:val="22"/>
          </w:rPr>
          <w:t>On the Trump Tariffs and Emergency Powers</w:t>
        </w:r>
      </w:hyperlink>
      <w:r w:rsidR="00864DF6">
        <w:rPr>
          <w:bCs/>
          <w:i/>
          <w:color w:val="000000" w:themeColor="text1"/>
          <w:sz w:val="22"/>
          <w:szCs w:val="22"/>
        </w:rPr>
        <w:t xml:space="preserve">, </w:t>
      </w:r>
      <w:r w:rsidR="00864DF6" w:rsidRPr="0029464A">
        <w:rPr>
          <w:color w:val="000000"/>
          <w:sz w:val="22"/>
          <w:szCs w:val="22"/>
        </w:rPr>
        <w:t xml:space="preserve">64 </w:t>
      </w:r>
      <w:r w:rsidR="00864DF6" w:rsidRPr="0029464A">
        <w:rPr>
          <w:rFonts w:cs="Times New Roman (Body CS)"/>
          <w:smallCaps/>
          <w:color w:val="000000"/>
          <w:sz w:val="22"/>
          <w:szCs w:val="22"/>
        </w:rPr>
        <w:t xml:space="preserve">Colum. J. </w:t>
      </w:r>
      <w:proofErr w:type="spellStart"/>
      <w:r w:rsidR="00864DF6" w:rsidRPr="0029464A">
        <w:rPr>
          <w:rFonts w:cs="Times New Roman (Body CS)"/>
          <w:smallCaps/>
          <w:color w:val="000000"/>
          <w:sz w:val="22"/>
          <w:szCs w:val="22"/>
        </w:rPr>
        <w:t>Transnat'l</w:t>
      </w:r>
      <w:proofErr w:type="spellEnd"/>
      <w:r w:rsidR="00864DF6" w:rsidRPr="0029464A">
        <w:rPr>
          <w:rFonts w:cs="Times New Roman (Body CS)"/>
          <w:smallCaps/>
          <w:color w:val="000000"/>
          <w:sz w:val="22"/>
          <w:szCs w:val="22"/>
        </w:rPr>
        <w:t xml:space="preserve"> L</w:t>
      </w:r>
      <w:r w:rsidR="00864DF6" w:rsidRPr="0029464A">
        <w:rPr>
          <w:color w:val="000000"/>
          <w:sz w:val="22"/>
          <w:szCs w:val="22"/>
        </w:rPr>
        <w:t>. (forthcoming Dec. 2025</w:t>
      </w:r>
      <w:r w:rsidR="00864DF6" w:rsidRPr="0029464A">
        <w:rPr>
          <w:bCs/>
          <w:iCs/>
          <w:color w:val="000000" w:themeColor="text1"/>
          <w:sz w:val="22"/>
          <w:szCs w:val="22"/>
        </w:rPr>
        <w:t>)</w:t>
      </w:r>
    </w:p>
    <w:p w14:paraId="4FAFA40C" w14:textId="77777777" w:rsidR="00CC001E" w:rsidRDefault="00CC001E" w:rsidP="00A34744">
      <w:pPr>
        <w:jc w:val="both"/>
        <w:rPr>
          <w:bCs/>
          <w:i/>
          <w:color w:val="000000" w:themeColor="text1"/>
          <w:sz w:val="22"/>
          <w:szCs w:val="22"/>
        </w:rPr>
      </w:pPr>
    </w:p>
    <w:p w14:paraId="2D7D35A4" w14:textId="64FB8A13" w:rsidR="00FD3A17" w:rsidRPr="00FD3A17" w:rsidRDefault="002D3E90" w:rsidP="00A34744">
      <w:pPr>
        <w:jc w:val="both"/>
        <w:rPr>
          <w:bCs/>
          <w:iCs/>
          <w:color w:val="000000" w:themeColor="text1"/>
          <w:sz w:val="22"/>
          <w:szCs w:val="22"/>
        </w:rPr>
      </w:pPr>
      <w:r>
        <w:rPr>
          <w:bCs/>
          <w:i/>
          <w:color w:val="000000" w:themeColor="text1"/>
          <w:sz w:val="22"/>
          <w:szCs w:val="22"/>
        </w:rPr>
        <w:t>An Autopsy of the</w:t>
      </w:r>
      <w:r w:rsidR="00256756">
        <w:rPr>
          <w:bCs/>
          <w:i/>
          <w:color w:val="000000" w:themeColor="text1"/>
          <w:sz w:val="22"/>
          <w:szCs w:val="22"/>
        </w:rPr>
        <w:t xml:space="preserve"> </w:t>
      </w:r>
      <w:r>
        <w:rPr>
          <w:bCs/>
          <w:i/>
          <w:color w:val="000000" w:themeColor="text1"/>
          <w:sz w:val="22"/>
          <w:szCs w:val="22"/>
        </w:rPr>
        <w:t>Appellate Body</w:t>
      </w:r>
      <w:r w:rsidR="00256756">
        <w:rPr>
          <w:bCs/>
          <w:i/>
          <w:color w:val="000000" w:themeColor="text1"/>
          <w:sz w:val="22"/>
          <w:szCs w:val="22"/>
        </w:rPr>
        <w:t xml:space="preserve"> and the Rule of Law</w:t>
      </w:r>
      <w:r w:rsidR="009049B1">
        <w:rPr>
          <w:bCs/>
          <w:i/>
          <w:color w:val="000000" w:themeColor="text1"/>
          <w:sz w:val="22"/>
          <w:szCs w:val="22"/>
        </w:rPr>
        <w:t>,</w:t>
      </w:r>
      <w:r w:rsidR="00FD3A17">
        <w:rPr>
          <w:bCs/>
          <w:i/>
          <w:color w:val="000000" w:themeColor="text1"/>
          <w:sz w:val="22"/>
          <w:szCs w:val="22"/>
        </w:rPr>
        <w:t xml:space="preserve"> </w:t>
      </w:r>
      <w:r w:rsidR="005969FC" w:rsidRPr="009049B1">
        <w:rPr>
          <w:bCs/>
          <w:iCs/>
          <w:smallCaps/>
          <w:color w:val="000000" w:themeColor="text1"/>
          <w:sz w:val="22"/>
          <w:szCs w:val="22"/>
        </w:rPr>
        <w:t>U. Penn. J. Int’l L</w:t>
      </w:r>
      <w:r w:rsidR="005969FC">
        <w:rPr>
          <w:bCs/>
          <w:iCs/>
          <w:color w:val="000000" w:themeColor="text1"/>
          <w:sz w:val="22"/>
          <w:szCs w:val="22"/>
        </w:rPr>
        <w:t>. (</w:t>
      </w:r>
      <w:r w:rsidR="005969FC" w:rsidRPr="005969FC">
        <w:rPr>
          <w:bCs/>
          <w:i/>
          <w:color w:val="000000" w:themeColor="text1"/>
          <w:sz w:val="22"/>
          <w:szCs w:val="22"/>
        </w:rPr>
        <w:t>forthcoming</w:t>
      </w:r>
      <w:r w:rsidR="005969FC">
        <w:rPr>
          <w:bCs/>
          <w:iCs/>
          <w:color w:val="000000" w:themeColor="text1"/>
          <w:sz w:val="22"/>
          <w:szCs w:val="22"/>
        </w:rPr>
        <w:t xml:space="preserve"> 2025</w:t>
      </w:r>
      <w:r w:rsidR="00FD3A17">
        <w:rPr>
          <w:bCs/>
          <w:iCs/>
          <w:color w:val="000000" w:themeColor="text1"/>
          <w:sz w:val="22"/>
          <w:szCs w:val="22"/>
        </w:rPr>
        <w:t>).</w:t>
      </w:r>
    </w:p>
    <w:p w14:paraId="378139FC" w14:textId="21D88062" w:rsidR="00FD3A17" w:rsidRDefault="00FD3A17" w:rsidP="00A34744">
      <w:pPr>
        <w:jc w:val="both"/>
        <w:rPr>
          <w:bCs/>
          <w:i/>
          <w:color w:val="000000" w:themeColor="text1"/>
          <w:sz w:val="22"/>
          <w:szCs w:val="22"/>
        </w:rPr>
      </w:pPr>
    </w:p>
    <w:p w14:paraId="2D9368ED" w14:textId="60EAAE9C" w:rsidR="00A34744" w:rsidRPr="000630BE" w:rsidRDefault="00000000" w:rsidP="00A34744">
      <w:pPr>
        <w:jc w:val="both"/>
        <w:rPr>
          <w:bCs/>
          <w:iCs/>
          <w:color w:val="000000" w:themeColor="text1"/>
          <w:sz w:val="22"/>
          <w:szCs w:val="22"/>
        </w:rPr>
      </w:pPr>
      <w:hyperlink r:id="rId9" w:history="1">
        <w:r w:rsidR="00A34744" w:rsidRPr="004A0888">
          <w:rPr>
            <w:rStyle w:val="Hyperlink"/>
            <w:bCs/>
            <w:i/>
            <w:sz w:val="22"/>
            <w:szCs w:val="22"/>
          </w:rPr>
          <w:t>Are Investment Treaties Redundant? Evidence from Investor-State Disputes</w:t>
        </w:r>
      </w:hyperlink>
      <w:r w:rsidR="00C338D6">
        <w:rPr>
          <w:bCs/>
          <w:i/>
          <w:color w:val="000000" w:themeColor="text1"/>
          <w:sz w:val="22"/>
          <w:szCs w:val="22"/>
        </w:rPr>
        <w:t>,</w:t>
      </w:r>
      <w:r w:rsidR="00A34744">
        <w:rPr>
          <w:bCs/>
          <w:i/>
          <w:color w:val="000000" w:themeColor="text1"/>
          <w:sz w:val="22"/>
          <w:szCs w:val="22"/>
        </w:rPr>
        <w:t xml:space="preserve"> </w:t>
      </w:r>
      <w:r w:rsidR="001671FA">
        <w:rPr>
          <w:bCs/>
          <w:iCs/>
          <w:color w:val="000000" w:themeColor="text1"/>
          <w:sz w:val="22"/>
          <w:szCs w:val="22"/>
        </w:rPr>
        <w:t xml:space="preserve">40 </w:t>
      </w:r>
      <w:r w:rsidR="00E243CA">
        <w:rPr>
          <w:bCs/>
          <w:iCs/>
          <w:color w:val="000000" w:themeColor="text1"/>
          <w:sz w:val="22"/>
          <w:szCs w:val="22"/>
        </w:rPr>
        <w:t xml:space="preserve">ICSID </w:t>
      </w:r>
      <w:r w:rsidR="00E243CA" w:rsidRPr="00E243CA">
        <w:rPr>
          <w:bCs/>
          <w:iCs/>
          <w:smallCaps/>
          <w:color w:val="000000" w:themeColor="text1"/>
          <w:sz w:val="22"/>
          <w:szCs w:val="22"/>
        </w:rPr>
        <w:t>Rev</w:t>
      </w:r>
      <w:r w:rsidR="00E243CA">
        <w:rPr>
          <w:bCs/>
          <w:iCs/>
          <w:color w:val="000000" w:themeColor="text1"/>
          <w:sz w:val="22"/>
          <w:szCs w:val="22"/>
        </w:rPr>
        <w:t>.</w:t>
      </w:r>
      <w:r w:rsidR="00C338D6">
        <w:rPr>
          <w:bCs/>
          <w:iCs/>
          <w:color w:val="000000" w:themeColor="text1"/>
          <w:sz w:val="22"/>
          <w:szCs w:val="22"/>
        </w:rPr>
        <w:t xml:space="preserve"> - </w:t>
      </w:r>
      <w:r w:rsidR="00E243CA" w:rsidRPr="00D11737">
        <w:rPr>
          <w:bCs/>
          <w:iCs/>
          <w:smallCaps/>
          <w:color w:val="000000" w:themeColor="text1"/>
          <w:sz w:val="22"/>
          <w:szCs w:val="22"/>
        </w:rPr>
        <w:t>Foreign Inves</w:t>
      </w:r>
      <w:r w:rsidR="00D11737">
        <w:rPr>
          <w:bCs/>
          <w:iCs/>
          <w:smallCaps/>
          <w:color w:val="000000" w:themeColor="text1"/>
          <w:sz w:val="22"/>
          <w:szCs w:val="22"/>
        </w:rPr>
        <w:t>t.</w:t>
      </w:r>
      <w:r w:rsidR="00E243CA" w:rsidRPr="00D11737">
        <w:rPr>
          <w:bCs/>
          <w:iCs/>
          <w:smallCaps/>
          <w:color w:val="000000" w:themeColor="text1"/>
          <w:sz w:val="22"/>
          <w:szCs w:val="22"/>
        </w:rPr>
        <w:t xml:space="preserve"> L</w:t>
      </w:r>
      <w:r w:rsidR="00D11737">
        <w:rPr>
          <w:bCs/>
          <w:iCs/>
          <w:smallCaps/>
          <w:color w:val="000000" w:themeColor="text1"/>
          <w:sz w:val="22"/>
          <w:szCs w:val="22"/>
        </w:rPr>
        <w:t>.</w:t>
      </w:r>
      <w:r w:rsidR="00E243CA" w:rsidRPr="00D11737">
        <w:rPr>
          <w:bCs/>
          <w:iCs/>
          <w:smallCaps/>
          <w:color w:val="000000" w:themeColor="text1"/>
          <w:sz w:val="22"/>
          <w:szCs w:val="22"/>
        </w:rPr>
        <w:t>J</w:t>
      </w:r>
      <w:r w:rsidR="00D11737">
        <w:rPr>
          <w:bCs/>
          <w:iCs/>
          <w:smallCaps/>
          <w:color w:val="000000" w:themeColor="text1"/>
          <w:sz w:val="22"/>
          <w:szCs w:val="22"/>
        </w:rPr>
        <w:t>.</w:t>
      </w:r>
      <w:r w:rsidR="00FE522E">
        <w:rPr>
          <w:bCs/>
          <w:iCs/>
          <w:color w:val="000000" w:themeColor="text1"/>
          <w:sz w:val="22"/>
          <w:szCs w:val="22"/>
        </w:rPr>
        <w:t xml:space="preserve"> </w:t>
      </w:r>
      <w:r w:rsidR="00296205">
        <w:rPr>
          <w:bCs/>
          <w:iCs/>
          <w:color w:val="000000" w:themeColor="text1"/>
          <w:sz w:val="22"/>
          <w:szCs w:val="22"/>
        </w:rPr>
        <w:t>73 (2025)</w:t>
      </w:r>
      <w:r w:rsidR="00A57E41">
        <w:rPr>
          <w:bCs/>
          <w:iCs/>
          <w:color w:val="000000" w:themeColor="text1"/>
          <w:sz w:val="22"/>
          <w:szCs w:val="22"/>
        </w:rPr>
        <w:t xml:space="preserve"> (peer-reviewed)</w:t>
      </w:r>
      <w:r w:rsidR="00A34744">
        <w:rPr>
          <w:bCs/>
          <w:iCs/>
          <w:color w:val="000000" w:themeColor="text1"/>
          <w:sz w:val="22"/>
          <w:szCs w:val="22"/>
        </w:rPr>
        <w:t>.</w:t>
      </w:r>
    </w:p>
    <w:p w14:paraId="0DE1E178" w14:textId="77777777" w:rsidR="00A34744" w:rsidRDefault="00A34744" w:rsidP="00637F28">
      <w:pPr>
        <w:jc w:val="both"/>
        <w:rPr>
          <w:bCs/>
          <w:i/>
          <w:color w:val="000000" w:themeColor="text1"/>
          <w:sz w:val="22"/>
          <w:szCs w:val="22"/>
        </w:rPr>
      </w:pPr>
    </w:p>
    <w:p w14:paraId="4BBC7032" w14:textId="3A89BF0A" w:rsidR="005070E7" w:rsidRPr="00E36C1D" w:rsidRDefault="00000000" w:rsidP="00407534">
      <w:pPr>
        <w:rPr>
          <w:bCs/>
          <w:iCs/>
          <w:color w:val="000000" w:themeColor="text1"/>
          <w:sz w:val="22"/>
          <w:szCs w:val="22"/>
        </w:rPr>
      </w:pPr>
      <w:hyperlink r:id="rId10" w:history="1">
        <w:r w:rsidR="005070E7" w:rsidRPr="00E45A9E">
          <w:rPr>
            <w:rStyle w:val="Hyperlink"/>
            <w:bCs/>
            <w:i/>
            <w:sz w:val="22"/>
            <w:szCs w:val="22"/>
          </w:rPr>
          <w:t>Can Plurilateral Agreements Solve the WTO’s National Security Crisis?</w:t>
        </w:r>
      </w:hyperlink>
      <w:r w:rsidR="00E36C1D">
        <w:rPr>
          <w:bCs/>
          <w:iCs/>
          <w:color w:val="000000" w:themeColor="text1"/>
          <w:sz w:val="22"/>
          <w:szCs w:val="22"/>
        </w:rPr>
        <w:t xml:space="preserve"> </w:t>
      </w:r>
      <w:r w:rsidR="00A57E41">
        <w:rPr>
          <w:bCs/>
          <w:iCs/>
          <w:color w:val="000000" w:themeColor="text1"/>
          <w:sz w:val="22"/>
          <w:szCs w:val="22"/>
        </w:rPr>
        <w:t xml:space="preserve">26 </w:t>
      </w:r>
      <w:r w:rsidR="00407534" w:rsidRPr="00B15C43">
        <w:rPr>
          <w:bCs/>
          <w:iCs/>
          <w:smallCaps/>
          <w:color w:val="000000" w:themeColor="text1"/>
          <w:sz w:val="22"/>
          <w:szCs w:val="22"/>
        </w:rPr>
        <w:t>J. World Inv</w:t>
      </w:r>
      <w:r w:rsidR="00CB69D8" w:rsidRPr="00B15C43">
        <w:rPr>
          <w:bCs/>
          <w:iCs/>
          <w:smallCaps/>
          <w:color w:val="000000" w:themeColor="text1"/>
          <w:sz w:val="22"/>
          <w:szCs w:val="22"/>
        </w:rPr>
        <w:t>est. &amp; Trade</w:t>
      </w:r>
      <w:r w:rsidR="00CB69D8">
        <w:rPr>
          <w:bCs/>
          <w:iCs/>
          <w:color w:val="000000" w:themeColor="text1"/>
          <w:sz w:val="22"/>
          <w:szCs w:val="22"/>
        </w:rPr>
        <w:t xml:space="preserve"> </w:t>
      </w:r>
      <w:r w:rsidR="00A57E41">
        <w:rPr>
          <w:bCs/>
          <w:iCs/>
          <w:color w:val="000000" w:themeColor="text1"/>
          <w:sz w:val="22"/>
          <w:szCs w:val="22"/>
        </w:rPr>
        <w:t xml:space="preserve">189 </w:t>
      </w:r>
      <w:r w:rsidR="00E36C1D">
        <w:rPr>
          <w:bCs/>
          <w:iCs/>
          <w:color w:val="000000" w:themeColor="text1"/>
          <w:sz w:val="22"/>
          <w:szCs w:val="22"/>
        </w:rPr>
        <w:t>(</w:t>
      </w:r>
      <w:r w:rsidR="00CB69D8" w:rsidRPr="00CB69D8">
        <w:rPr>
          <w:bCs/>
          <w:iCs/>
          <w:color w:val="000000" w:themeColor="text1"/>
          <w:sz w:val="22"/>
          <w:szCs w:val="22"/>
        </w:rPr>
        <w:t>2025)</w:t>
      </w:r>
      <w:r w:rsidR="00CB69D8">
        <w:rPr>
          <w:bCs/>
          <w:iCs/>
          <w:color w:val="000000" w:themeColor="text1"/>
          <w:sz w:val="22"/>
          <w:szCs w:val="22"/>
        </w:rPr>
        <w:t xml:space="preserve"> (peer-reviewed)</w:t>
      </w:r>
      <w:r w:rsidR="00CB69D8" w:rsidRPr="00CB69D8">
        <w:rPr>
          <w:bCs/>
          <w:iCs/>
          <w:color w:val="000000" w:themeColor="text1"/>
          <w:sz w:val="22"/>
          <w:szCs w:val="22"/>
        </w:rPr>
        <w:t>.</w:t>
      </w:r>
    </w:p>
    <w:p w14:paraId="126E23C0" w14:textId="77777777" w:rsidR="005976EE" w:rsidRDefault="005976EE" w:rsidP="005976EE">
      <w:pPr>
        <w:jc w:val="both"/>
        <w:rPr>
          <w:bCs/>
          <w:i/>
          <w:color w:val="000000" w:themeColor="text1"/>
          <w:sz w:val="22"/>
          <w:szCs w:val="22"/>
        </w:rPr>
      </w:pPr>
    </w:p>
    <w:p w14:paraId="79160F96" w14:textId="4D96B969" w:rsidR="005976EE" w:rsidRDefault="00000000" w:rsidP="005976EE">
      <w:pPr>
        <w:jc w:val="both"/>
        <w:rPr>
          <w:bCs/>
          <w:iCs/>
          <w:color w:val="000000" w:themeColor="text1"/>
          <w:sz w:val="22"/>
          <w:szCs w:val="22"/>
        </w:rPr>
      </w:pPr>
      <w:hyperlink r:id="rId11" w:history="1">
        <w:r w:rsidR="005976EE" w:rsidRPr="002F7A07">
          <w:rPr>
            <w:rStyle w:val="Hyperlink"/>
            <w:bCs/>
            <w:i/>
            <w:sz w:val="22"/>
            <w:szCs w:val="22"/>
          </w:rPr>
          <w:t>Appeals After the Appellate Body</w:t>
        </w:r>
      </w:hyperlink>
      <w:r w:rsidR="005976EE">
        <w:rPr>
          <w:bCs/>
          <w:iCs/>
          <w:color w:val="000000" w:themeColor="text1"/>
          <w:sz w:val="22"/>
          <w:szCs w:val="22"/>
        </w:rPr>
        <w:t xml:space="preserve">, </w:t>
      </w:r>
      <w:r w:rsidR="00CE4053">
        <w:rPr>
          <w:bCs/>
          <w:iCs/>
          <w:color w:val="000000" w:themeColor="text1"/>
          <w:sz w:val="22"/>
          <w:szCs w:val="22"/>
        </w:rPr>
        <w:t xml:space="preserve">23 </w:t>
      </w:r>
      <w:r w:rsidR="005976EE" w:rsidRPr="00D03D23">
        <w:rPr>
          <w:bCs/>
          <w:iCs/>
          <w:smallCaps/>
          <w:color w:val="000000" w:themeColor="text1"/>
          <w:sz w:val="22"/>
          <w:szCs w:val="22"/>
        </w:rPr>
        <w:t>World Trade Rev.</w:t>
      </w:r>
      <w:r w:rsidR="00FB6971">
        <w:rPr>
          <w:bCs/>
          <w:iCs/>
          <w:smallCaps/>
          <w:color w:val="000000" w:themeColor="text1"/>
          <w:sz w:val="22"/>
          <w:szCs w:val="22"/>
        </w:rPr>
        <w:t xml:space="preserve"> 296</w:t>
      </w:r>
      <w:r w:rsidR="005976EE">
        <w:rPr>
          <w:bCs/>
          <w:iCs/>
          <w:color w:val="000000" w:themeColor="text1"/>
          <w:sz w:val="22"/>
          <w:szCs w:val="22"/>
        </w:rPr>
        <w:t xml:space="preserve"> (2024) (peer-reviewed).</w:t>
      </w:r>
    </w:p>
    <w:p w14:paraId="7132FA62" w14:textId="77777777" w:rsidR="005070E7" w:rsidRDefault="005070E7" w:rsidP="00BE2ADF">
      <w:pPr>
        <w:jc w:val="both"/>
        <w:rPr>
          <w:bCs/>
          <w:i/>
          <w:color w:val="000000" w:themeColor="text1"/>
          <w:sz w:val="22"/>
          <w:szCs w:val="22"/>
        </w:rPr>
      </w:pPr>
    </w:p>
    <w:p w14:paraId="59BD50BB" w14:textId="76679610" w:rsidR="00FE4691" w:rsidRDefault="00000000" w:rsidP="00637F28">
      <w:pPr>
        <w:jc w:val="both"/>
        <w:rPr>
          <w:bCs/>
          <w:iCs/>
          <w:color w:val="000000" w:themeColor="text1"/>
          <w:sz w:val="22"/>
          <w:szCs w:val="22"/>
        </w:rPr>
      </w:pPr>
      <w:hyperlink r:id="rId12" w:history="1">
        <w:r w:rsidR="00FE4691" w:rsidRPr="002A4712">
          <w:rPr>
            <w:rStyle w:val="Hyperlink"/>
            <w:bCs/>
            <w:i/>
            <w:sz w:val="22"/>
            <w:szCs w:val="22"/>
          </w:rPr>
          <w:t>Rethinking International Investment Law: Form, Function, and Reform</w:t>
        </w:r>
      </w:hyperlink>
      <w:r w:rsidR="00FE4691" w:rsidRPr="00D03D23">
        <w:rPr>
          <w:bCs/>
          <w:iCs/>
          <w:color w:val="000000" w:themeColor="text1"/>
          <w:sz w:val="22"/>
          <w:szCs w:val="22"/>
        </w:rPr>
        <w:t>,</w:t>
      </w:r>
      <w:r w:rsidR="00FE4691" w:rsidRPr="00D03D23">
        <w:rPr>
          <w:bCs/>
          <w:i/>
          <w:color w:val="000000" w:themeColor="text1"/>
          <w:sz w:val="22"/>
          <w:szCs w:val="22"/>
        </w:rPr>
        <w:t xml:space="preserve"> </w:t>
      </w:r>
      <w:r w:rsidR="00FE4691" w:rsidRPr="00D03D23">
        <w:rPr>
          <w:bCs/>
          <w:iCs/>
          <w:color w:val="000000" w:themeColor="text1"/>
          <w:sz w:val="22"/>
          <w:szCs w:val="22"/>
        </w:rPr>
        <w:t xml:space="preserve">63 </w:t>
      </w:r>
      <w:r w:rsidR="00FE4691" w:rsidRPr="00D03D23">
        <w:rPr>
          <w:bCs/>
          <w:iCs/>
          <w:smallCaps/>
          <w:color w:val="000000" w:themeColor="text1"/>
          <w:sz w:val="22"/>
          <w:szCs w:val="22"/>
        </w:rPr>
        <w:t>Va. J. Int’l L.</w:t>
      </w:r>
      <w:r w:rsidR="00FE4691" w:rsidRPr="00D03D23">
        <w:rPr>
          <w:bCs/>
          <w:i/>
          <w:color w:val="000000" w:themeColor="text1"/>
          <w:sz w:val="22"/>
          <w:szCs w:val="22"/>
        </w:rPr>
        <w:t xml:space="preserve"> </w:t>
      </w:r>
      <w:r w:rsidR="00D03D23" w:rsidRPr="00D03D23">
        <w:rPr>
          <w:bCs/>
          <w:iCs/>
          <w:color w:val="000000" w:themeColor="text1"/>
          <w:sz w:val="22"/>
          <w:szCs w:val="22"/>
        </w:rPr>
        <w:t>447 (2023).</w:t>
      </w:r>
    </w:p>
    <w:p w14:paraId="11EAF580" w14:textId="77777777" w:rsidR="002A4712" w:rsidRDefault="002A4712" w:rsidP="00637F28">
      <w:pPr>
        <w:jc w:val="both"/>
        <w:rPr>
          <w:bCs/>
          <w:iCs/>
          <w:color w:val="000000" w:themeColor="text1"/>
          <w:sz w:val="22"/>
          <w:szCs w:val="22"/>
        </w:rPr>
      </w:pPr>
    </w:p>
    <w:p w14:paraId="07D57C79" w14:textId="5E3BEA45" w:rsidR="002A4712" w:rsidRPr="002A4712" w:rsidRDefault="00000000" w:rsidP="00637F28">
      <w:pPr>
        <w:jc w:val="both"/>
        <w:rPr>
          <w:bCs/>
          <w:iCs/>
          <w:sz w:val="22"/>
          <w:szCs w:val="22"/>
        </w:rPr>
      </w:pPr>
      <w:hyperlink r:id="rId13" w:history="1">
        <w:r w:rsidR="002A4712" w:rsidRPr="002C3A30">
          <w:rPr>
            <w:rStyle w:val="Hyperlink"/>
            <w:bCs/>
            <w:i/>
            <w:sz w:val="22"/>
            <w:szCs w:val="22"/>
          </w:rPr>
          <w:t>Preserving the Crown Jewel</w:t>
        </w:r>
      </w:hyperlink>
      <w:r w:rsidR="002A4712">
        <w:rPr>
          <w:bCs/>
          <w:iCs/>
          <w:color w:val="000000" w:themeColor="text1"/>
          <w:sz w:val="22"/>
          <w:szCs w:val="22"/>
        </w:rPr>
        <w:t xml:space="preserve"> (book review of </w:t>
      </w:r>
      <w:r w:rsidR="002A4712" w:rsidRPr="002A4712">
        <w:rPr>
          <w:bCs/>
          <w:iCs/>
          <w:smallCaps/>
          <w:color w:val="000000" w:themeColor="text1"/>
          <w:sz w:val="22"/>
          <w:szCs w:val="22"/>
        </w:rPr>
        <w:t xml:space="preserve">Petros Mavroidis, </w:t>
      </w:r>
      <w:r w:rsidR="002C3A30">
        <w:rPr>
          <w:bCs/>
          <w:iCs/>
          <w:smallCaps/>
          <w:color w:val="000000" w:themeColor="text1"/>
          <w:sz w:val="22"/>
          <w:szCs w:val="22"/>
        </w:rPr>
        <w:t xml:space="preserve">The </w:t>
      </w:r>
      <w:r w:rsidR="002A4712" w:rsidRPr="002A4712">
        <w:rPr>
          <w:bCs/>
          <w:iCs/>
          <w:smallCaps/>
          <w:color w:val="000000" w:themeColor="text1"/>
          <w:sz w:val="22"/>
          <w:szCs w:val="22"/>
        </w:rPr>
        <w:t>WTO Dispute Settlement</w:t>
      </w:r>
      <w:r w:rsidR="002C3A30">
        <w:rPr>
          <w:bCs/>
          <w:iCs/>
          <w:smallCaps/>
          <w:color w:val="000000" w:themeColor="text1"/>
          <w:sz w:val="22"/>
          <w:szCs w:val="22"/>
        </w:rPr>
        <w:t>: How, Where and Why?</w:t>
      </w:r>
      <w:r w:rsidR="002A4712">
        <w:rPr>
          <w:bCs/>
          <w:iCs/>
          <w:color w:val="000000" w:themeColor="text1"/>
          <w:sz w:val="22"/>
          <w:szCs w:val="22"/>
        </w:rPr>
        <w:t xml:space="preserve"> </w:t>
      </w:r>
      <w:r w:rsidR="002C3A30">
        <w:rPr>
          <w:bCs/>
          <w:iCs/>
          <w:color w:val="000000" w:themeColor="text1"/>
          <w:sz w:val="22"/>
          <w:szCs w:val="22"/>
        </w:rPr>
        <w:t>26</w:t>
      </w:r>
      <w:r w:rsidR="002C3A30" w:rsidRPr="002C3A30">
        <w:rPr>
          <w:bCs/>
          <w:iCs/>
          <w:smallCaps/>
          <w:color w:val="000000" w:themeColor="text1"/>
          <w:sz w:val="22"/>
          <w:szCs w:val="22"/>
        </w:rPr>
        <w:t xml:space="preserve"> J. Int’l Econ. L. </w:t>
      </w:r>
      <w:r w:rsidR="002C3A30">
        <w:rPr>
          <w:bCs/>
          <w:iCs/>
          <w:color w:val="000000" w:themeColor="text1"/>
          <w:sz w:val="22"/>
          <w:szCs w:val="22"/>
        </w:rPr>
        <w:t>384 (2023)</w:t>
      </w:r>
      <w:r w:rsidR="005178B0">
        <w:rPr>
          <w:bCs/>
          <w:iCs/>
          <w:color w:val="000000" w:themeColor="text1"/>
          <w:sz w:val="22"/>
          <w:szCs w:val="22"/>
        </w:rPr>
        <w:t>)</w:t>
      </w:r>
      <w:r w:rsidR="002C3A30">
        <w:rPr>
          <w:bCs/>
          <w:iCs/>
          <w:color w:val="000000" w:themeColor="text1"/>
          <w:sz w:val="22"/>
          <w:szCs w:val="22"/>
        </w:rPr>
        <w:t>.</w:t>
      </w:r>
    </w:p>
    <w:p w14:paraId="74A0474A" w14:textId="77777777" w:rsidR="00FE4691" w:rsidRPr="00D03D23" w:rsidRDefault="00FE4691" w:rsidP="00637F28">
      <w:pPr>
        <w:jc w:val="both"/>
        <w:rPr>
          <w:bCs/>
        </w:rPr>
      </w:pPr>
    </w:p>
    <w:p w14:paraId="2B1884F1" w14:textId="67E45BF2" w:rsidR="003F6C73" w:rsidRPr="00D03D23" w:rsidRDefault="00000000" w:rsidP="00637F28">
      <w:pPr>
        <w:jc w:val="both"/>
        <w:rPr>
          <w:bCs/>
          <w:color w:val="000000" w:themeColor="text1"/>
          <w:sz w:val="22"/>
          <w:szCs w:val="22"/>
        </w:rPr>
      </w:pPr>
      <w:hyperlink r:id="rId14" w:history="1">
        <w:r w:rsidR="009F68CB" w:rsidRPr="00D03D23">
          <w:rPr>
            <w:rStyle w:val="Hyperlink"/>
            <w:bCs/>
            <w:i/>
            <w:iCs/>
            <w:sz w:val="22"/>
            <w:szCs w:val="22"/>
          </w:rPr>
          <w:t>BITs and Bonds: The International Law and Economics of Sovereign Debt</w:t>
        </w:r>
      </w:hyperlink>
      <w:r w:rsidR="00F84BAC" w:rsidRPr="00D03D23">
        <w:rPr>
          <w:bCs/>
          <w:sz w:val="22"/>
          <w:szCs w:val="22"/>
        </w:rPr>
        <w:t>,</w:t>
      </w:r>
      <w:r w:rsidR="009F68CB" w:rsidRPr="00D03D23">
        <w:rPr>
          <w:bCs/>
          <w:i/>
          <w:iCs/>
          <w:sz w:val="22"/>
          <w:szCs w:val="22"/>
        </w:rPr>
        <w:t xml:space="preserve"> </w:t>
      </w:r>
      <w:r w:rsidR="009F68CB" w:rsidRPr="00D03D23">
        <w:rPr>
          <w:bCs/>
          <w:sz w:val="22"/>
          <w:szCs w:val="22"/>
        </w:rPr>
        <w:t xml:space="preserve">115 </w:t>
      </w:r>
      <w:r w:rsidR="003F6C73" w:rsidRPr="00D03D23">
        <w:rPr>
          <w:bCs/>
          <w:smallCaps/>
          <w:sz w:val="22"/>
          <w:szCs w:val="22"/>
        </w:rPr>
        <w:t>Am. J. Int’l L.</w:t>
      </w:r>
      <w:r w:rsidR="009F68CB" w:rsidRPr="00D03D23">
        <w:rPr>
          <w:bCs/>
          <w:sz w:val="22"/>
          <w:szCs w:val="22"/>
        </w:rPr>
        <w:t xml:space="preserve"> </w:t>
      </w:r>
      <w:r w:rsidR="00F55C1E" w:rsidRPr="00D03D23">
        <w:rPr>
          <w:bCs/>
          <w:sz w:val="22"/>
          <w:szCs w:val="22"/>
        </w:rPr>
        <w:t xml:space="preserve">242 </w:t>
      </w:r>
      <w:r w:rsidR="00806728" w:rsidRPr="00D03D23">
        <w:rPr>
          <w:bCs/>
          <w:sz w:val="22"/>
          <w:szCs w:val="22"/>
        </w:rPr>
        <w:t>(2021</w:t>
      </w:r>
      <w:r w:rsidR="00806728" w:rsidRPr="00D03D23">
        <w:rPr>
          <w:bCs/>
          <w:i/>
          <w:iCs/>
          <w:sz w:val="22"/>
          <w:szCs w:val="22"/>
        </w:rPr>
        <w:t>)</w:t>
      </w:r>
      <w:r w:rsidR="00806728" w:rsidRPr="00D03D23">
        <w:rPr>
          <w:bCs/>
          <w:sz w:val="22"/>
          <w:szCs w:val="22"/>
        </w:rPr>
        <w:t xml:space="preserve"> </w:t>
      </w:r>
      <w:r w:rsidR="00F55C1E" w:rsidRPr="00D03D23">
        <w:rPr>
          <w:bCs/>
          <w:sz w:val="22"/>
          <w:szCs w:val="22"/>
        </w:rPr>
        <w:t>(peer-reviewed)</w:t>
      </w:r>
      <w:r w:rsidR="00F84BAC" w:rsidRPr="00D03D23">
        <w:rPr>
          <w:bCs/>
          <w:sz w:val="22"/>
          <w:szCs w:val="22"/>
        </w:rPr>
        <w:t xml:space="preserve"> </w:t>
      </w:r>
      <w:r w:rsidR="00254579" w:rsidRPr="00D03D23">
        <w:rPr>
          <w:rStyle w:val="Hyperlink"/>
          <w:bCs/>
          <w:color w:val="000000" w:themeColor="text1"/>
          <w:sz w:val="22"/>
          <w:szCs w:val="22"/>
          <w:u w:val="none"/>
        </w:rPr>
        <w:t>*</w:t>
      </w:r>
      <w:r w:rsidR="00254579" w:rsidRPr="00D03D23">
        <w:rPr>
          <w:rStyle w:val="Hyperlink"/>
          <w:b/>
          <w:color w:val="000000" w:themeColor="text1"/>
          <w:sz w:val="22"/>
          <w:szCs w:val="22"/>
          <w:u w:val="none"/>
        </w:rPr>
        <w:t>Winner of the 202</w:t>
      </w:r>
      <w:r w:rsidR="0057010F" w:rsidRPr="00D03D23">
        <w:rPr>
          <w:rStyle w:val="Hyperlink"/>
          <w:b/>
          <w:color w:val="000000" w:themeColor="text1"/>
          <w:sz w:val="22"/>
          <w:szCs w:val="22"/>
          <w:u w:val="none"/>
        </w:rPr>
        <w:t>2</w:t>
      </w:r>
      <w:r w:rsidR="00254579" w:rsidRPr="00D03D23">
        <w:rPr>
          <w:rStyle w:val="Hyperlink"/>
          <w:b/>
          <w:color w:val="000000" w:themeColor="text1"/>
          <w:sz w:val="22"/>
          <w:szCs w:val="22"/>
          <w:u w:val="none"/>
        </w:rPr>
        <w:t xml:space="preserve"> Francis </w:t>
      </w:r>
      <w:r w:rsidR="00956B2C" w:rsidRPr="00D03D23">
        <w:rPr>
          <w:b/>
          <w:color w:val="000000" w:themeColor="text1"/>
          <w:shd w:val="clear" w:color="auto" w:fill="FFFFFF"/>
        </w:rPr>
        <w:t>Deák</w:t>
      </w:r>
      <w:r w:rsidR="00956B2C" w:rsidRPr="00D03D23">
        <w:rPr>
          <w:rStyle w:val="Hyperlink"/>
          <w:b/>
          <w:color w:val="000000" w:themeColor="text1"/>
          <w:sz w:val="22"/>
          <w:szCs w:val="22"/>
          <w:u w:val="none"/>
        </w:rPr>
        <w:t xml:space="preserve"> </w:t>
      </w:r>
      <w:r w:rsidR="00254579" w:rsidRPr="00D03D23">
        <w:rPr>
          <w:rStyle w:val="Hyperlink"/>
          <w:b/>
          <w:color w:val="000000" w:themeColor="text1"/>
          <w:sz w:val="22"/>
          <w:szCs w:val="22"/>
          <w:u w:val="none"/>
        </w:rPr>
        <w:t xml:space="preserve">Prize for best article published in the </w:t>
      </w:r>
      <w:r w:rsidR="00254579" w:rsidRPr="00D03D23">
        <w:rPr>
          <w:rStyle w:val="Hyperlink"/>
          <w:b/>
          <w:i/>
          <w:iCs/>
          <w:color w:val="000000" w:themeColor="text1"/>
          <w:sz w:val="22"/>
          <w:szCs w:val="22"/>
          <w:u w:val="none"/>
        </w:rPr>
        <w:t>American Journal of International Law</w:t>
      </w:r>
      <w:r w:rsidR="00254579" w:rsidRPr="00D03D23">
        <w:rPr>
          <w:rStyle w:val="Hyperlink"/>
          <w:b/>
          <w:color w:val="000000" w:themeColor="text1"/>
          <w:sz w:val="22"/>
          <w:szCs w:val="22"/>
          <w:u w:val="none"/>
        </w:rPr>
        <w:t xml:space="preserve"> by a younger author</w:t>
      </w:r>
      <w:r w:rsidR="001B7BE1">
        <w:rPr>
          <w:rStyle w:val="Hyperlink"/>
          <w:bCs/>
          <w:color w:val="000000" w:themeColor="text1"/>
          <w:sz w:val="22"/>
          <w:szCs w:val="22"/>
          <w:u w:val="none"/>
        </w:rPr>
        <w:t>.*</w:t>
      </w:r>
    </w:p>
    <w:p w14:paraId="1159E782" w14:textId="41131EB9" w:rsidR="00C63150" w:rsidRPr="00D03D23" w:rsidRDefault="00C63150" w:rsidP="00806728">
      <w:pPr>
        <w:jc w:val="both"/>
        <w:rPr>
          <w:bCs/>
          <w:sz w:val="22"/>
          <w:szCs w:val="22"/>
        </w:rPr>
      </w:pPr>
    </w:p>
    <w:p w14:paraId="158E7767" w14:textId="2B9E438D" w:rsidR="00C63150" w:rsidRPr="00D03D23" w:rsidRDefault="00000000" w:rsidP="00C63150">
      <w:pPr>
        <w:rPr>
          <w:bCs/>
          <w:color w:val="000000" w:themeColor="text1"/>
          <w:sz w:val="22"/>
          <w:szCs w:val="22"/>
        </w:rPr>
      </w:pPr>
      <w:hyperlink r:id="rId15" w:history="1">
        <w:r w:rsidR="00C63150" w:rsidRPr="00D03D23">
          <w:rPr>
            <w:rStyle w:val="Hyperlink"/>
            <w:bCs/>
            <w:i/>
            <w:sz w:val="22"/>
            <w:szCs w:val="22"/>
          </w:rPr>
          <w:t>The African Debt Crisis and International Arbitration</w:t>
        </w:r>
      </w:hyperlink>
      <w:r w:rsidR="00C63150" w:rsidRPr="00D03D23">
        <w:rPr>
          <w:bCs/>
          <w:iCs/>
          <w:color w:val="000000" w:themeColor="text1"/>
          <w:sz w:val="22"/>
          <w:szCs w:val="22"/>
        </w:rPr>
        <w:t>,</w:t>
      </w:r>
      <w:r w:rsidR="00752142" w:rsidRPr="00D03D23">
        <w:rPr>
          <w:bCs/>
          <w:i/>
          <w:color w:val="000000" w:themeColor="text1"/>
          <w:sz w:val="22"/>
          <w:szCs w:val="22"/>
        </w:rPr>
        <w:t xml:space="preserve"> </w:t>
      </w:r>
      <w:r w:rsidR="00C63150" w:rsidRPr="00D03D23">
        <w:rPr>
          <w:bCs/>
          <w:i/>
          <w:color w:val="000000" w:themeColor="text1"/>
          <w:sz w:val="22"/>
          <w:szCs w:val="22"/>
        </w:rPr>
        <w:t xml:space="preserve"> </w:t>
      </w:r>
      <w:proofErr w:type="spellStart"/>
      <w:r w:rsidR="00C63150" w:rsidRPr="00D03D23">
        <w:rPr>
          <w:bCs/>
          <w:iCs/>
          <w:color w:val="000000" w:themeColor="text1"/>
          <w:sz w:val="22"/>
          <w:szCs w:val="22"/>
        </w:rPr>
        <w:t>Afronomics</w:t>
      </w:r>
      <w:proofErr w:type="spellEnd"/>
      <w:r w:rsidR="00C63150" w:rsidRPr="00D03D23">
        <w:rPr>
          <w:bCs/>
          <w:iCs/>
          <w:color w:val="000000" w:themeColor="text1"/>
          <w:sz w:val="22"/>
          <w:szCs w:val="22"/>
        </w:rPr>
        <w:t xml:space="preserve"> Law and African Sovereign Debt Justice Network Paper Series (2021</w:t>
      </w:r>
      <w:r w:rsidR="00C63150" w:rsidRPr="00F61B8A">
        <w:rPr>
          <w:bCs/>
          <w:iCs/>
          <w:color w:val="000000" w:themeColor="text1"/>
          <w:sz w:val="22"/>
          <w:szCs w:val="22"/>
        </w:rPr>
        <w:t>)</w:t>
      </w:r>
      <w:r w:rsidR="00F84BAC" w:rsidRPr="00D03D23">
        <w:rPr>
          <w:bCs/>
          <w:iCs/>
          <w:color w:val="000000" w:themeColor="text1"/>
          <w:sz w:val="22"/>
          <w:szCs w:val="22"/>
        </w:rPr>
        <w:t xml:space="preserve">. </w:t>
      </w:r>
      <w:r w:rsidR="008560F1" w:rsidRPr="00D03D23">
        <w:rPr>
          <w:bCs/>
          <w:iCs/>
          <w:color w:val="000000" w:themeColor="text1"/>
          <w:sz w:val="22"/>
          <w:szCs w:val="22"/>
        </w:rPr>
        <w:t xml:space="preserve"> </w:t>
      </w:r>
    </w:p>
    <w:p w14:paraId="23537717" w14:textId="77777777" w:rsidR="00DE2602" w:rsidRPr="00D03D23" w:rsidRDefault="00DE2602" w:rsidP="00071B13">
      <w:pPr>
        <w:jc w:val="both"/>
        <w:rPr>
          <w:bCs/>
          <w:sz w:val="22"/>
          <w:szCs w:val="22"/>
        </w:rPr>
      </w:pPr>
    </w:p>
    <w:p w14:paraId="5D593ECD" w14:textId="2B6EDB56" w:rsidR="00DE2602" w:rsidRPr="002A4712" w:rsidRDefault="00000000" w:rsidP="00071B13">
      <w:pPr>
        <w:jc w:val="both"/>
        <w:rPr>
          <w:rStyle w:val="Hyperlink"/>
          <w:b/>
          <w:color w:val="000000" w:themeColor="text1"/>
          <w:sz w:val="22"/>
          <w:szCs w:val="22"/>
          <w:u w:val="none"/>
        </w:rPr>
      </w:pPr>
      <w:hyperlink r:id="rId16" w:history="1">
        <w:r w:rsidR="009F68CB" w:rsidRPr="00D03D23">
          <w:rPr>
            <w:rStyle w:val="Hyperlink"/>
            <w:bCs/>
            <w:i/>
            <w:iCs/>
            <w:sz w:val="22"/>
            <w:szCs w:val="22"/>
          </w:rPr>
          <w:t>Investment Misconceived: The Investment-Commerce Distinction in International Investment Law</w:t>
        </w:r>
      </w:hyperlink>
      <w:r w:rsidR="00F61B8A" w:rsidRPr="002A4712">
        <w:rPr>
          <w:rStyle w:val="Hyperlink"/>
          <w:bCs/>
          <w:color w:val="000000" w:themeColor="text1"/>
          <w:sz w:val="22"/>
          <w:szCs w:val="22"/>
          <w:u w:val="none"/>
        </w:rPr>
        <w:t xml:space="preserve">, </w:t>
      </w:r>
      <w:r w:rsidR="00D03D23" w:rsidRPr="002A4712">
        <w:rPr>
          <w:rStyle w:val="Hyperlink"/>
          <w:bCs/>
          <w:color w:val="000000" w:themeColor="text1"/>
          <w:sz w:val="22"/>
          <w:szCs w:val="22"/>
          <w:u w:val="none"/>
        </w:rPr>
        <w:t xml:space="preserve">45 </w:t>
      </w:r>
      <w:r w:rsidR="00D03D23" w:rsidRPr="002A4712">
        <w:rPr>
          <w:rStyle w:val="Hyperlink"/>
          <w:bCs/>
          <w:smallCaps/>
          <w:color w:val="000000" w:themeColor="text1"/>
          <w:sz w:val="22"/>
          <w:szCs w:val="22"/>
          <w:u w:val="none"/>
        </w:rPr>
        <w:t>Yale J. Int’l L.</w:t>
      </w:r>
      <w:r w:rsidR="00D03D23" w:rsidRPr="002A4712">
        <w:rPr>
          <w:rStyle w:val="Hyperlink"/>
          <w:bCs/>
          <w:color w:val="000000" w:themeColor="text1"/>
          <w:sz w:val="22"/>
          <w:szCs w:val="22"/>
          <w:u w:val="none"/>
        </w:rPr>
        <w:t xml:space="preserve"> 69 (2020).  </w:t>
      </w:r>
      <w:r w:rsidR="00D03D23" w:rsidRPr="002A4712">
        <w:rPr>
          <w:rStyle w:val="Hyperlink"/>
          <w:b/>
          <w:color w:val="000000" w:themeColor="text1"/>
          <w:sz w:val="22"/>
          <w:szCs w:val="22"/>
          <w:u w:val="none"/>
        </w:rPr>
        <w:t xml:space="preserve">*Cited in </w:t>
      </w:r>
      <w:proofErr w:type="spellStart"/>
      <w:r w:rsidR="00D03D23" w:rsidRPr="002A4712">
        <w:rPr>
          <w:rStyle w:val="Hyperlink"/>
          <w:b/>
          <w:smallCaps/>
          <w:color w:val="000000" w:themeColor="text1"/>
          <w:sz w:val="22"/>
          <w:szCs w:val="22"/>
          <w:u w:val="none"/>
        </w:rPr>
        <w:t>Schreuer</w:t>
      </w:r>
      <w:r w:rsidR="00F61B8A" w:rsidRPr="002A4712">
        <w:rPr>
          <w:rStyle w:val="Hyperlink"/>
          <w:b/>
          <w:smallCaps/>
          <w:color w:val="000000" w:themeColor="text1"/>
          <w:sz w:val="22"/>
          <w:szCs w:val="22"/>
          <w:u w:val="none"/>
        </w:rPr>
        <w:t>’s</w:t>
      </w:r>
      <w:proofErr w:type="spellEnd"/>
      <w:r w:rsidR="00F61B8A" w:rsidRPr="002A4712">
        <w:rPr>
          <w:rStyle w:val="Hyperlink"/>
          <w:b/>
          <w:smallCaps/>
          <w:color w:val="000000" w:themeColor="text1"/>
          <w:sz w:val="22"/>
          <w:szCs w:val="22"/>
          <w:u w:val="none"/>
        </w:rPr>
        <w:t xml:space="preserve"> Commentary on the ICSID Convention</w:t>
      </w:r>
      <w:r w:rsidR="00F61B8A" w:rsidRPr="002A4712">
        <w:rPr>
          <w:rStyle w:val="Hyperlink"/>
          <w:b/>
          <w:color w:val="000000" w:themeColor="text1"/>
          <w:sz w:val="22"/>
          <w:szCs w:val="22"/>
          <w:u w:val="none"/>
        </w:rPr>
        <w:t xml:space="preserve"> (3d ed. 2022).*</w:t>
      </w:r>
    </w:p>
    <w:p w14:paraId="49AB2B08" w14:textId="77777777" w:rsidR="00D03D23" w:rsidRPr="00D03D23" w:rsidRDefault="00D03D23" w:rsidP="00071B13">
      <w:pPr>
        <w:jc w:val="both"/>
        <w:rPr>
          <w:bCs/>
          <w:i/>
          <w:iCs/>
          <w:color w:val="000000" w:themeColor="text1"/>
          <w:sz w:val="22"/>
          <w:szCs w:val="22"/>
        </w:rPr>
      </w:pPr>
    </w:p>
    <w:p w14:paraId="4824BB06" w14:textId="6479F839" w:rsidR="0063542C" w:rsidRPr="00D03D23" w:rsidRDefault="0063542C" w:rsidP="0063542C">
      <w:pPr>
        <w:jc w:val="both"/>
        <w:rPr>
          <w:bCs/>
          <w:color w:val="000000" w:themeColor="text1"/>
          <w:sz w:val="22"/>
          <w:szCs w:val="22"/>
        </w:rPr>
      </w:pPr>
      <w:r w:rsidRPr="00D03D23">
        <w:rPr>
          <w:bCs/>
          <w:color w:val="000000" w:themeColor="text1"/>
          <w:sz w:val="22"/>
          <w:szCs w:val="22"/>
        </w:rPr>
        <w:t xml:space="preserve">“United States” </w:t>
      </w:r>
      <w:r w:rsidRPr="00D03D23">
        <w:rPr>
          <w:bCs/>
          <w:i/>
          <w:color w:val="000000" w:themeColor="text1"/>
          <w:sz w:val="22"/>
          <w:szCs w:val="22"/>
        </w:rPr>
        <w:t xml:space="preserve">in </w:t>
      </w:r>
      <w:r w:rsidRPr="00D03D23">
        <w:rPr>
          <w:bCs/>
          <w:smallCaps/>
          <w:color w:val="000000" w:themeColor="text1"/>
          <w:sz w:val="22"/>
          <w:szCs w:val="22"/>
        </w:rPr>
        <w:t>The International Arbitration Review</w:t>
      </w:r>
      <w:r w:rsidRPr="00D03D23">
        <w:rPr>
          <w:bCs/>
          <w:color w:val="000000" w:themeColor="text1"/>
          <w:sz w:val="22"/>
          <w:szCs w:val="22"/>
        </w:rPr>
        <w:t xml:space="preserve"> 515-537 (James Carter ed., 2018) (</w:t>
      </w:r>
      <w:r w:rsidR="002A4712">
        <w:rPr>
          <w:bCs/>
          <w:color w:val="000000" w:themeColor="text1"/>
          <w:sz w:val="22"/>
          <w:szCs w:val="22"/>
        </w:rPr>
        <w:t>with James Carter and Sabrina Lee).</w:t>
      </w:r>
    </w:p>
    <w:p w14:paraId="4427A487" w14:textId="77777777" w:rsidR="0063542C" w:rsidRPr="00D03D23" w:rsidRDefault="0063542C" w:rsidP="0063542C">
      <w:pPr>
        <w:jc w:val="both"/>
        <w:rPr>
          <w:bCs/>
          <w:color w:val="000000" w:themeColor="text1"/>
          <w:sz w:val="22"/>
          <w:szCs w:val="22"/>
        </w:rPr>
      </w:pPr>
    </w:p>
    <w:p w14:paraId="07D1E3F0" w14:textId="36348025" w:rsidR="0063542C" w:rsidRPr="00D03D23" w:rsidRDefault="0063542C" w:rsidP="0063542C">
      <w:pPr>
        <w:jc w:val="both"/>
        <w:rPr>
          <w:bCs/>
          <w:color w:val="000000" w:themeColor="text1"/>
          <w:sz w:val="22"/>
          <w:szCs w:val="22"/>
        </w:rPr>
      </w:pPr>
      <w:r w:rsidRPr="00D03D23">
        <w:rPr>
          <w:bCs/>
          <w:color w:val="000000" w:themeColor="text1"/>
          <w:sz w:val="22"/>
          <w:szCs w:val="22"/>
        </w:rPr>
        <w:t xml:space="preserve">“United States” </w:t>
      </w:r>
      <w:r w:rsidRPr="00D03D23">
        <w:rPr>
          <w:bCs/>
          <w:i/>
          <w:color w:val="000000" w:themeColor="text1"/>
          <w:sz w:val="22"/>
          <w:szCs w:val="22"/>
        </w:rPr>
        <w:t xml:space="preserve">in </w:t>
      </w:r>
      <w:r w:rsidRPr="00D03D23">
        <w:rPr>
          <w:bCs/>
          <w:smallCaps/>
          <w:color w:val="000000" w:themeColor="text1"/>
          <w:sz w:val="22"/>
          <w:szCs w:val="22"/>
        </w:rPr>
        <w:t>The International Arbitration Review</w:t>
      </w:r>
      <w:r w:rsidRPr="00D03D23">
        <w:rPr>
          <w:bCs/>
          <w:color w:val="000000" w:themeColor="text1"/>
          <w:sz w:val="22"/>
          <w:szCs w:val="22"/>
        </w:rPr>
        <w:t xml:space="preserve"> 527-546 (James Carter ed., 2017) </w:t>
      </w:r>
      <w:r w:rsidR="002A4712" w:rsidRPr="00D03D23">
        <w:rPr>
          <w:bCs/>
          <w:color w:val="000000" w:themeColor="text1"/>
          <w:sz w:val="22"/>
          <w:szCs w:val="22"/>
        </w:rPr>
        <w:t>(</w:t>
      </w:r>
      <w:r w:rsidR="002A4712">
        <w:rPr>
          <w:bCs/>
          <w:color w:val="000000" w:themeColor="text1"/>
          <w:sz w:val="22"/>
          <w:szCs w:val="22"/>
        </w:rPr>
        <w:t>with James Carter and Sabrina Lee).</w:t>
      </w:r>
    </w:p>
    <w:p w14:paraId="2A7AE80B" w14:textId="77777777" w:rsidR="0063542C" w:rsidRPr="00D03D23" w:rsidRDefault="0063542C" w:rsidP="00C63150">
      <w:pPr>
        <w:pStyle w:val="NormalWeb"/>
        <w:spacing w:before="0" w:beforeAutospacing="0" w:after="0" w:afterAutospacing="0"/>
        <w:jc w:val="both"/>
        <w:textAlignment w:val="baseline"/>
        <w:rPr>
          <w:bCs/>
        </w:rPr>
      </w:pPr>
    </w:p>
    <w:p w14:paraId="0C85152D" w14:textId="1AAA9482" w:rsidR="00C63150" w:rsidRPr="00D03D23" w:rsidRDefault="00000000" w:rsidP="00C63150">
      <w:pPr>
        <w:pStyle w:val="NormalWeb"/>
        <w:spacing w:before="0" w:beforeAutospacing="0" w:after="0" w:afterAutospacing="0"/>
        <w:jc w:val="both"/>
        <w:textAlignment w:val="baseline"/>
        <w:rPr>
          <w:bCs/>
          <w:color w:val="000000" w:themeColor="text1"/>
          <w:sz w:val="22"/>
          <w:szCs w:val="22"/>
        </w:rPr>
      </w:pPr>
      <w:hyperlink r:id="rId17" w:history="1">
        <w:r w:rsidR="00C63150" w:rsidRPr="00D03D23">
          <w:rPr>
            <w:rStyle w:val="Hyperlink"/>
            <w:bCs/>
            <w:i/>
            <w:iCs/>
            <w:smallCaps/>
            <w:sz w:val="22"/>
            <w:szCs w:val="22"/>
          </w:rPr>
          <w:t>B</w:t>
        </w:r>
        <w:r w:rsidR="00C63150" w:rsidRPr="00D03D23">
          <w:rPr>
            <w:rStyle w:val="Hyperlink"/>
            <w:bCs/>
            <w:i/>
            <w:iCs/>
            <w:sz w:val="22"/>
            <w:szCs w:val="22"/>
          </w:rPr>
          <w:t>ilateral Investment Treaties and International Human Rights Law: Harmonization through Interpretation</w:t>
        </w:r>
      </w:hyperlink>
      <w:r w:rsidR="00C63150" w:rsidRPr="00D03D23">
        <w:rPr>
          <w:bCs/>
          <w:sz w:val="22"/>
          <w:szCs w:val="22"/>
        </w:rPr>
        <w:t xml:space="preserve"> (International Commission of Jurists 2011)</w:t>
      </w:r>
      <w:r w:rsidR="00C63150" w:rsidRPr="00D03D23">
        <w:rPr>
          <w:bCs/>
          <w:color w:val="000000" w:themeColor="text1"/>
          <w:sz w:val="22"/>
          <w:szCs w:val="22"/>
        </w:rPr>
        <w:t xml:space="preserve">. </w:t>
      </w:r>
    </w:p>
    <w:p w14:paraId="14A1F316" w14:textId="77777777" w:rsidR="00C63150" w:rsidRPr="00D03D23" w:rsidRDefault="00C63150" w:rsidP="00071B13">
      <w:pPr>
        <w:jc w:val="both"/>
        <w:rPr>
          <w:bCs/>
          <w:color w:val="000000" w:themeColor="text1"/>
          <w:sz w:val="22"/>
          <w:szCs w:val="22"/>
        </w:rPr>
      </w:pPr>
    </w:p>
    <w:p w14:paraId="674FEA13" w14:textId="1D0FFC25" w:rsidR="00C63150" w:rsidRPr="00D03D23" w:rsidRDefault="00000000" w:rsidP="00C63150">
      <w:pPr>
        <w:jc w:val="both"/>
        <w:rPr>
          <w:bCs/>
          <w:color w:val="000000" w:themeColor="text1"/>
          <w:sz w:val="22"/>
          <w:szCs w:val="22"/>
        </w:rPr>
      </w:pPr>
      <w:hyperlink r:id="rId18" w:history="1">
        <w:r w:rsidR="00DE2602" w:rsidRPr="00D03D23">
          <w:rPr>
            <w:rStyle w:val="Hyperlink"/>
            <w:bCs/>
            <w:i/>
            <w:iCs/>
            <w:sz w:val="22"/>
            <w:szCs w:val="22"/>
          </w:rPr>
          <w:t>Corruption in Our Courts: What It Looks Like and Where It Is Hidden</w:t>
        </w:r>
      </w:hyperlink>
      <w:r w:rsidR="00DE2602" w:rsidRPr="00D03D23">
        <w:rPr>
          <w:bCs/>
          <w:i/>
          <w:iCs/>
          <w:sz w:val="22"/>
          <w:szCs w:val="22"/>
        </w:rPr>
        <w:t>,</w:t>
      </w:r>
      <w:r w:rsidR="00DE2602" w:rsidRPr="00D03D23">
        <w:rPr>
          <w:bCs/>
          <w:sz w:val="22"/>
          <w:szCs w:val="22"/>
        </w:rPr>
        <w:t xml:space="preserve"> 118 </w:t>
      </w:r>
      <w:r w:rsidR="00DE2602" w:rsidRPr="00D03D23">
        <w:rPr>
          <w:bCs/>
          <w:iCs/>
          <w:smallCaps/>
          <w:sz w:val="22"/>
          <w:szCs w:val="22"/>
        </w:rPr>
        <w:t>Yale L</w:t>
      </w:r>
      <w:r w:rsidR="0063542C" w:rsidRPr="00D03D23">
        <w:rPr>
          <w:bCs/>
          <w:iCs/>
          <w:smallCaps/>
          <w:sz w:val="22"/>
          <w:szCs w:val="22"/>
        </w:rPr>
        <w:t xml:space="preserve">. J. </w:t>
      </w:r>
      <w:r w:rsidR="00DE2602" w:rsidRPr="00D03D23">
        <w:rPr>
          <w:bCs/>
          <w:sz w:val="22"/>
          <w:szCs w:val="22"/>
        </w:rPr>
        <w:t>1900 (2009)</w:t>
      </w:r>
      <w:r w:rsidR="00752142" w:rsidRPr="00D03D23">
        <w:rPr>
          <w:bCs/>
          <w:color w:val="000000" w:themeColor="text1"/>
          <w:sz w:val="22"/>
          <w:szCs w:val="22"/>
        </w:rPr>
        <w:t xml:space="preserve">. </w:t>
      </w:r>
    </w:p>
    <w:p w14:paraId="3C8AD787" w14:textId="65C4FEA0" w:rsidR="002C3A30" w:rsidRPr="000E401D" w:rsidRDefault="00EB1119" w:rsidP="000E401D">
      <w:pPr>
        <w:jc w:val="both"/>
        <w:rPr>
          <w:i/>
          <w:color w:val="000000" w:themeColor="text1"/>
          <w:sz w:val="22"/>
          <w:szCs w:val="22"/>
        </w:rPr>
      </w:pPr>
      <w:r w:rsidRPr="009B47AF">
        <w:rPr>
          <w:color w:val="000000" w:themeColor="text1"/>
          <w:sz w:val="22"/>
          <w:szCs w:val="22"/>
        </w:rPr>
        <w:t xml:space="preserve">          </w:t>
      </w:r>
    </w:p>
    <w:p w14:paraId="020A31B2" w14:textId="724E2FC0" w:rsidR="00F55C1E" w:rsidRPr="00F26628" w:rsidRDefault="00F55C1E" w:rsidP="00F55C1E">
      <w:pPr>
        <w:tabs>
          <w:tab w:val="left" w:pos="4680"/>
        </w:tabs>
        <w:rPr>
          <w:b/>
          <w:color w:val="000000" w:themeColor="text1"/>
          <w:sz w:val="22"/>
        </w:rPr>
      </w:pPr>
      <w:r>
        <w:rPr>
          <w:b/>
          <w:smallCaps/>
          <w:color w:val="000000" w:themeColor="text1"/>
          <w:sz w:val="28"/>
          <w:szCs w:val="28"/>
          <w:u w:val="single"/>
        </w:rPr>
        <w:t xml:space="preserve">Practice </w:t>
      </w:r>
      <w:r w:rsidRPr="00F26628">
        <w:rPr>
          <w:b/>
          <w:smallCaps/>
          <w:color w:val="000000" w:themeColor="text1"/>
          <w:sz w:val="28"/>
          <w:szCs w:val="28"/>
          <w:u w:val="single"/>
        </w:rPr>
        <w:t>Experience</w:t>
      </w:r>
    </w:p>
    <w:p w14:paraId="5C211C94" w14:textId="77777777" w:rsidR="00F55C1E" w:rsidRPr="00F26628" w:rsidRDefault="00F55C1E" w:rsidP="00F55C1E">
      <w:pPr>
        <w:ind w:left="706" w:firstLine="2"/>
        <w:rPr>
          <w:b/>
          <w:color w:val="000000" w:themeColor="text1"/>
          <w:sz w:val="22"/>
        </w:rPr>
      </w:pPr>
    </w:p>
    <w:p w14:paraId="7D524C54" w14:textId="77777777" w:rsidR="00F55C1E" w:rsidRDefault="00F55C1E" w:rsidP="00F55C1E">
      <w:pPr>
        <w:ind w:left="706" w:hanging="706"/>
        <w:rPr>
          <w:color w:val="000000" w:themeColor="text1"/>
          <w:sz w:val="22"/>
        </w:rPr>
      </w:pPr>
      <w:r>
        <w:rPr>
          <w:color w:val="000000" w:themeColor="text1"/>
          <w:sz w:val="22"/>
        </w:rPr>
        <w:t>2012 – 2018</w:t>
      </w:r>
      <w:r>
        <w:rPr>
          <w:color w:val="000000" w:themeColor="text1"/>
          <w:sz w:val="22"/>
        </w:rPr>
        <w:tab/>
      </w:r>
      <w:r>
        <w:rPr>
          <w:color w:val="000000" w:themeColor="text1"/>
          <w:sz w:val="22"/>
        </w:rPr>
        <w:tab/>
      </w:r>
      <w:r>
        <w:rPr>
          <w:color w:val="000000" w:themeColor="text1"/>
          <w:sz w:val="22"/>
        </w:rPr>
        <w:tab/>
      </w:r>
      <w:r w:rsidRPr="00F26628">
        <w:rPr>
          <w:b/>
          <w:color w:val="000000" w:themeColor="text1"/>
          <w:sz w:val="22"/>
        </w:rPr>
        <w:t>Wilmer Cutler Pickering Hale and Dorr LLP</w:t>
      </w:r>
      <w:r w:rsidRPr="00F26628">
        <w:rPr>
          <w:color w:val="000000" w:themeColor="text1"/>
          <w:sz w:val="22"/>
        </w:rPr>
        <w:t xml:space="preserve">, New York, </w:t>
      </w:r>
      <w:r>
        <w:rPr>
          <w:color w:val="000000" w:themeColor="text1"/>
          <w:sz w:val="22"/>
        </w:rPr>
        <w:t>USA</w:t>
      </w:r>
      <w:r w:rsidRPr="00F26628">
        <w:rPr>
          <w:color w:val="000000" w:themeColor="text1"/>
          <w:sz w:val="22"/>
        </w:rPr>
        <w:tab/>
        <w:t xml:space="preserve">     </w:t>
      </w:r>
    </w:p>
    <w:p w14:paraId="59473F4E" w14:textId="7F7CD770" w:rsidR="00F55C1E" w:rsidRPr="00306E7D" w:rsidRDefault="00F55C1E" w:rsidP="00C270C6">
      <w:pPr>
        <w:ind w:left="2824"/>
        <w:jc w:val="both"/>
        <w:rPr>
          <w:color w:val="000000" w:themeColor="text1"/>
          <w:sz w:val="22"/>
        </w:rPr>
      </w:pPr>
      <w:r w:rsidRPr="00F26628">
        <w:rPr>
          <w:i/>
          <w:color w:val="000000" w:themeColor="text1"/>
          <w:sz w:val="22"/>
        </w:rPr>
        <w:t>Counsel, Senior Associate</w:t>
      </w:r>
      <w:r w:rsidRPr="00F26628">
        <w:rPr>
          <w:color w:val="000000" w:themeColor="text1"/>
          <w:sz w:val="22"/>
        </w:rPr>
        <w:t xml:space="preserve">, </w:t>
      </w:r>
      <w:r w:rsidRPr="00F26628">
        <w:rPr>
          <w:i/>
          <w:color w:val="000000" w:themeColor="text1"/>
          <w:sz w:val="22"/>
        </w:rPr>
        <w:t>International Arbitration Group</w:t>
      </w:r>
      <w:r>
        <w:rPr>
          <w:i/>
          <w:color w:val="000000" w:themeColor="text1"/>
          <w:sz w:val="22"/>
        </w:rPr>
        <w:t>.</w:t>
      </w:r>
      <w:r w:rsidRPr="00F26628">
        <w:rPr>
          <w:color w:val="000000" w:themeColor="text1"/>
          <w:sz w:val="22"/>
        </w:rPr>
        <w:t xml:space="preserve"> </w:t>
      </w:r>
      <w:r>
        <w:rPr>
          <w:color w:val="000000" w:themeColor="text1"/>
          <w:sz w:val="22"/>
        </w:rPr>
        <w:t xml:space="preserve"> Indicative representations: </w:t>
      </w:r>
      <w:r w:rsidR="00C270C6" w:rsidRPr="00F26628">
        <w:rPr>
          <w:color w:val="000000" w:themeColor="text1"/>
          <w:sz w:val="22"/>
        </w:rPr>
        <w:t xml:space="preserve">Represented global pharmaceutical company in a denial of justice claim arising from a $200 million USD civil judgment, in an investor-State arbitration under the UNCITRAL Rules seated in London.  •  Obtained complete victory against contractual breach claims on behalf of global automotive corporation in a multibillion-euro technology-sharing </w:t>
      </w:r>
      <w:r w:rsidR="00C270C6" w:rsidRPr="00F26628">
        <w:rPr>
          <w:color w:val="000000" w:themeColor="text1"/>
          <w:sz w:val="22"/>
        </w:rPr>
        <w:lastRenderedPageBreak/>
        <w:t xml:space="preserve">and cross-shareholding dispute, in an ICC arbitration seated in London.  •  </w:t>
      </w:r>
      <w:r w:rsidR="00E074C8" w:rsidRPr="00F26628">
        <w:rPr>
          <w:color w:val="000000" w:themeColor="text1"/>
          <w:sz w:val="22"/>
        </w:rPr>
        <w:t xml:space="preserve">Represented leading global semiconductor technology manufacturer in multibillion dollar IP and licensing dispute, involving multiple proceedings worldwide, including ICDR arbitration, seated in New York.  •  </w:t>
      </w:r>
      <w:r w:rsidR="00C270C6" w:rsidRPr="00F26628">
        <w:rPr>
          <w:color w:val="000000" w:themeColor="text1"/>
          <w:sz w:val="22"/>
        </w:rPr>
        <w:t xml:space="preserve">Obtained favorable settlement for global hydropower and paper plant supplier in a construction dispute valued at over €250 million euro, in an ICC arbitration seated in Paris.  •  Obtained settlement of 110% of contract price plus interest representing Mexican affiliate of global apparel corporation in breach of contract claim relating to the sale of intellectual property, in an ICDR arbitration seated in New York.  •  Negotiated favorable settlement agreement on behalf of Italian apparel company for the dismissal of claims against it in Greek court.  •  </w:t>
      </w:r>
      <w:r w:rsidR="00E074C8" w:rsidRPr="00F26628">
        <w:rPr>
          <w:color w:val="000000" w:themeColor="text1"/>
          <w:sz w:val="22"/>
        </w:rPr>
        <w:t xml:space="preserve">Represented leading global footwear and apparel company in a multimillion-euro dispute with European distributor, with dual proceedings in Germany and in JAMS arbitration, seated in Boston, Massachusetts.  •  </w:t>
      </w:r>
      <w:r w:rsidR="00C270C6" w:rsidRPr="00F26628">
        <w:rPr>
          <w:color w:val="000000" w:themeColor="text1"/>
          <w:sz w:val="22"/>
        </w:rPr>
        <w:t xml:space="preserve">Investigated the closure of a manufacturing plant in Central America and its liability to factory workers and presented white paper to the United States Trade Representative on behalf of global apparel corporation.  •  Conducted research for second edition of Gary Born’s Treatise on International Commercial Arbitration. </w:t>
      </w:r>
    </w:p>
    <w:p w14:paraId="1D5478DE" w14:textId="77777777" w:rsidR="00F55C1E" w:rsidRDefault="00F55C1E" w:rsidP="00F55C1E">
      <w:pPr>
        <w:ind w:left="706" w:firstLine="2"/>
        <w:rPr>
          <w:b/>
          <w:color w:val="000000" w:themeColor="text1"/>
          <w:sz w:val="22"/>
        </w:rPr>
      </w:pPr>
    </w:p>
    <w:p w14:paraId="4CAD94D8" w14:textId="77777777" w:rsidR="00F55C1E" w:rsidRPr="00F26628" w:rsidRDefault="00F55C1E" w:rsidP="00F55C1E">
      <w:pPr>
        <w:rPr>
          <w:color w:val="000000" w:themeColor="text1"/>
          <w:sz w:val="22"/>
        </w:rPr>
      </w:pPr>
      <w:r>
        <w:rPr>
          <w:color w:val="000000" w:themeColor="text1"/>
          <w:sz w:val="22"/>
        </w:rPr>
        <w:t>2010 – 2012</w:t>
      </w:r>
      <w:r>
        <w:rPr>
          <w:color w:val="000000" w:themeColor="text1"/>
          <w:sz w:val="22"/>
        </w:rPr>
        <w:tab/>
      </w:r>
      <w:r>
        <w:rPr>
          <w:color w:val="000000" w:themeColor="text1"/>
          <w:sz w:val="22"/>
        </w:rPr>
        <w:tab/>
      </w:r>
      <w:r>
        <w:rPr>
          <w:color w:val="000000" w:themeColor="text1"/>
          <w:sz w:val="22"/>
        </w:rPr>
        <w:tab/>
      </w:r>
      <w:r w:rsidRPr="00F26628">
        <w:rPr>
          <w:b/>
          <w:color w:val="000000" w:themeColor="text1"/>
          <w:sz w:val="22"/>
        </w:rPr>
        <w:t>Davis Polk &amp; Wardwell LLP</w:t>
      </w:r>
      <w:r w:rsidRPr="00F26628">
        <w:rPr>
          <w:color w:val="000000" w:themeColor="text1"/>
          <w:sz w:val="22"/>
        </w:rPr>
        <w:t>,</w:t>
      </w:r>
      <w:r w:rsidRPr="00F26628">
        <w:rPr>
          <w:b/>
          <w:color w:val="000000" w:themeColor="text1"/>
          <w:sz w:val="22"/>
        </w:rPr>
        <w:t xml:space="preserve"> </w:t>
      </w:r>
      <w:r w:rsidRPr="00F26628">
        <w:rPr>
          <w:color w:val="000000" w:themeColor="text1"/>
          <w:sz w:val="22"/>
        </w:rPr>
        <w:t xml:space="preserve">New York, </w:t>
      </w:r>
      <w:r>
        <w:rPr>
          <w:color w:val="000000" w:themeColor="text1"/>
          <w:sz w:val="22"/>
        </w:rPr>
        <w:t>USA</w:t>
      </w:r>
      <w:r w:rsidRPr="00F26628">
        <w:rPr>
          <w:color w:val="000000" w:themeColor="text1"/>
          <w:sz w:val="22"/>
        </w:rPr>
        <w:tab/>
      </w:r>
      <w:r w:rsidRPr="00F26628">
        <w:rPr>
          <w:color w:val="000000" w:themeColor="text1"/>
          <w:sz w:val="22"/>
        </w:rPr>
        <w:tab/>
      </w:r>
      <w:r w:rsidRPr="00F26628">
        <w:rPr>
          <w:color w:val="000000" w:themeColor="text1"/>
          <w:sz w:val="22"/>
        </w:rPr>
        <w:tab/>
      </w:r>
      <w:r w:rsidRPr="00F26628">
        <w:rPr>
          <w:color w:val="000000" w:themeColor="text1"/>
          <w:sz w:val="22"/>
        </w:rPr>
        <w:tab/>
      </w:r>
    </w:p>
    <w:p w14:paraId="3A340526" w14:textId="5594537A" w:rsidR="00F55C1E" w:rsidRDefault="00F55C1E" w:rsidP="00F55C1E">
      <w:pPr>
        <w:ind w:left="2820" w:firstLine="4"/>
        <w:jc w:val="both"/>
        <w:rPr>
          <w:color w:val="000000" w:themeColor="text1"/>
          <w:sz w:val="22"/>
        </w:rPr>
      </w:pPr>
      <w:r w:rsidRPr="00F26628">
        <w:rPr>
          <w:i/>
          <w:color w:val="000000" w:themeColor="text1"/>
          <w:sz w:val="22"/>
        </w:rPr>
        <w:t>Associate, Litigation Department</w:t>
      </w:r>
      <w:r>
        <w:rPr>
          <w:color w:val="000000" w:themeColor="text1"/>
          <w:sz w:val="22"/>
        </w:rPr>
        <w:t>.</w:t>
      </w:r>
      <w:r w:rsidRPr="00F26628">
        <w:rPr>
          <w:color w:val="000000" w:themeColor="text1"/>
          <w:sz w:val="22"/>
        </w:rPr>
        <w:t xml:space="preserve"> </w:t>
      </w:r>
      <w:r>
        <w:rPr>
          <w:color w:val="000000" w:themeColor="text1"/>
          <w:sz w:val="22"/>
        </w:rPr>
        <w:t xml:space="preserve"> </w:t>
      </w:r>
      <w:r w:rsidR="00C270C6" w:rsidRPr="00F26628">
        <w:rPr>
          <w:color w:val="000000" w:themeColor="text1"/>
          <w:sz w:val="22"/>
        </w:rPr>
        <w:t xml:space="preserve">Represented financial institutions in complex securities litigation in New York State and Federal Court.  •  Conducted internal investigations into alleged bribery and reviews of compliance mechanisms under Foreign Corrupt Practices Act for global hospitality and telecommunications corporations.  • </w:t>
      </w:r>
      <w:r w:rsidR="00C270C6">
        <w:rPr>
          <w:color w:val="000000" w:themeColor="text1"/>
          <w:sz w:val="22"/>
        </w:rPr>
        <w:t xml:space="preserve">  </w:t>
      </w:r>
      <w:r w:rsidR="00C270C6" w:rsidRPr="00F26628">
        <w:rPr>
          <w:color w:val="000000" w:themeColor="text1"/>
          <w:sz w:val="22"/>
        </w:rPr>
        <w:t>Obtained favorable settlement for global law firm against charges of fraud.  •   Represented, on a pro-bono basis, various victims of home-mortgage modification scams in a civil suit in New York State Court against national scam-companies.  •</w:t>
      </w:r>
      <w:r w:rsidR="00C270C6">
        <w:rPr>
          <w:color w:val="000000" w:themeColor="text1"/>
          <w:sz w:val="22"/>
        </w:rPr>
        <w:t xml:space="preserve">   </w:t>
      </w:r>
      <w:r w:rsidR="00C270C6" w:rsidRPr="00F26628">
        <w:rPr>
          <w:color w:val="000000" w:themeColor="text1"/>
          <w:sz w:val="22"/>
        </w:rPr>
        <w:t xml:space="preserve">Successfully obtained political asylum, on a pro-bono basis, for Syrian national who had been the victim of retaliation stemming from sensitive documents released by </w:t>
      </w:r>
      <w:r w:rsidR="00C270C6" w:rsidRPr="00F26628">
        <w:rPr>
          <w:i/>
          <w:color w:val="000000" w:themeColor="text1"/>
          <w:sz w:val="22"/>
        </w:rPr>
        <w:t>Wikileaks</w:t>
      </w:r>
      <w:r w:rsidR="00C270C6" w:rsidRPr="00F26628">
        <w:rPr>
          <w:color w:val="000000" w:themeColor="text1"/>
          <w:sz w:val="22"/>
        </w:rPr>
        <w:t xml:space="preserve">.  </w:t>
      </w:r>
    </w:p>
    <w:p w14:paraId="458FB5B5" w14:textId="77777777" w:rsidR="008A6A8B" w:rsidRDefault="008A6A8B" w:rsidP="008A6A8B">
      <w:pPr>
        <w:rPr>
          <w:b/>
          <w:smallCaps/>
          <w:color w:val="000000" w:themeColor="text1"/>
          <w:sz w:val="28"/>
          <w:szCs w:val="28"/>
          <w:u w:val="single"/>
        </w:rPr>
      </w:pPr>
    </w:p>
    <w:p w14:paraId="690D1909" w14:textId="484587AF" w:rsidR="0031136C" w:rsidRPr="00063BF8" w:rsidRDefault="0031136C" w:rsidP="00063BF8">
      <w:pPr>
        <w:rPr>
          <w:b/>
          <w:smallCaps/>
          <w:color w:val="000000" w:themeColor="text1"/>
          <w:sz w:val="28"/>
          <w:szCs w:val="28"/>
          <w:u w:val="single"/>
        </w:rPr>
      </w:pPr>
      <w:r w:rsidRPr="00F26628">
        <w:rPr>
          <w:b/>
          <w:smallCaps/>
          <w:color w:val="000000" w:themeColor="text1"/>
          <w:sz w:val="28"/>
          <w:szCs w:val="28"/>
          <w:u w:val="single"/>
        </w:rPr>
        <w:t>Presentations</w:t>
      </w:r>
      <w:r>
        <w:rPr>
          <w:b/>
          <w:smallCaps/>
          <w:color w:val="000000" w:themeColor="text1"/>
          <w:sz w:val="28"/>
          <w:szCs w:val="28"/>
          <w:u w:val="single"/>
        </w:rPr>
        <w:t xml:space="preserve"> and Panels</w:t>
      </w:r>
    </w:p>
    <w:p w14:paraId="332EE79E" w14:textId="77777777" w:rsidR="00711342" w:rsidRDefault="00711342" w:rsidP="0031136C">
      <w:pPr>
        <w:ind w:left="2820" w:hanging="2820"/>
        <w:rPr>
          <w:color w:val="000000" w:themeColor="text1"/>
          <w:sz w:val="22"/>
          <w:szCs w:val="22"/>
        </w:rPr>
      </w:pPr>
    </w:p>
    <w:p w14:paraId="369F91DD" w14:textId="61352754" w:rsidR="00AA5123" w:rsidRPr="00917655" w:rsidRDefault="00FB62D1" w:rsidP="0031136C">
      <w:pPr>
        <w:ind w:left="2820" w:hanging="2820"/>
        <w:rPr>
          <w:color w:val="000000" w:themeColor="text1"/>
          <w:sz w:val="22"/>
          <w:szCs w:val="22"/>
        </w:rPr>
      </w:pPr>
      <w:r>
        <w:rPr>
          <w:color w:val="000000" w:themeColor="text1"/>
          <w:sz w:val="22"/>
          <w:szCs w:val="22"/>
        </w:rPr>
        <w:t>Sept. 29, 2025</w:t>
      </w:r>
      <w:r w:rsidR="009609B9">
        <w:rPr>
          <w:color w:val="000000" w:themeColor="text1"/>
          <w:sz w:val="22"/>
          <w:szCs w:val="22"/>
        </w:rPr>
        <w:t>*</w:t>
      </w:r>
      <w:r>
        <w:rPr>
          <w:color w:val="000000" w:themeColor="text1"/>
          <w:sz w:val="22"/>
          <w:szCs w:val="22"/>
        </w:rPr>
        <w:tab/>
      </w:r>
      <w:r w:rsidR="00917655">
        <w:rPr>
          <w:i/>
          <w:iCs/>
          <w:color w:val="000000" w:themeColor="text1"/>
          <w:sz w:val="22"/>
          <w:szCs w:val="22"/>
        </w:rPr>
        <w:t xml:space="preserve">The WTO Legal Constraint on Industrial Policy </w:t>
      </w:r>
      <w:r w:rsidR="00917655">
        <w:rPr>
          <w:color w:val="000000" w:themeColor="text1"/>
          <w:sz w:val="22"/>
          <w:szCs w:val="22"/>
        </w:rPr>
        <w:t>(discussant)</w:t>
      </w:r>
    </w:p>
    <w:p w14:paraId="530040F4" w14:textId="5DAA4B3A" w:rsidR="00917655" w:rsidRPr="00917655" w:rsidRDefault="00917655" w:rsidP="0031136C">
      <w:pPr>
        <w:ind w:left="2820" w:hanging="2820"/>
        <w:rPr>
          <w:color w:val="000000" w:themeColor="text1"/>
          <w:sz w:val="22"/>
          <w:szCs w:val="22"/>
        </w:rPr>
      </w:pPr>
      <w:r>
        <w:rPr>
          <w:i/>
          <w:iCs/>
          <w:color w:val="000000" w:themeColor="text1"/>
          <w:sz w:val="22"/>
          <w:szCs w:val="22"/>
        </w:rPr>
        <w:tab/>
        <w:t>Industrial Policy and National Security Seminar</w:t>
      </w:r>
      <w:r>
        <w:rPr>
          <w:color w:val="000000" w:themeColor="text1"/>
          <w:sz w:val="22"/>
          <w:szCs w:val="22"/>
        </w:rPr>
        <w:t>, Columbia Law School</w:t>
      </w:r>
    </w:p>
    <w:p w14:paraId="2AABEAAD" w14:textId="77777777" w:rsidR="00AA5123" w:rsidRDefault="00AA5123" w:rsidP="0031136C">
      <w:pPr>
        <w:ind w:left="2820" w:hanging="2820"/>
        <w:rPr>
          <w:color w:val="000000" w:themeColor="text1"/>
          <w:sz w:val="22"/>
          <w:szCs w:val="22"/>
        </w:rPr>
      </w:pPr>
    </w:p>
    <w:p w14:paraId="0A39BD10" w14:textId="4F32BA73" w:rsidR="00711342" w:rsidRDefault="00711342" w:rsidP="0031136C">
      <w:pPr>
        <w:ind w:left="2820" w:hanging="2820"/>
        <w:rPr>
          <w:i/>
          <w:iCs/>
          <w:color w:val="000000" w:themeColor="text1"/>
          <w:sz w:val="22"/>
          <w:szCs w:val="22"/>
        </w:rPr>
      </w:pPr>
      <w:r>
        <w:rPr>
          <w:color w:val="000000" w:themeColor="text1"/>
          <w:sz w:val="22"/>
          <w:szCs w:val="22"/>
        </w:rPr>
        <w:t>May 16, 2025</w:t>
      </w:r>
      <w:r w:rsidR="009609B9">
        <w:rPr>
          <w:color w:val="000000" w:themeColor="text1"/>
          <w:sz w:val="22"/>
          <w:szCs w:val="22"/>
        </w:rPr>
        <w:t>*</w:t>
      </w:r>
      <w:r>
        <w:rPr>
          <w:color w:val="000000" w:themeColor="text1"/>
          <w:sz w:val="22"/>
          <w:szCs w:val="22"/>
        </w:rPr>
        <w:tab/>
      </w:r>
      <w:r w:rsidR="006B6003">
        <w:rPr>
          <w:i/>
          <w:iCs/>
          <w:color w:val="000000" w:themeColor="text1"/>
          <w:sz w:val="22"/>
          <w:szCs w:val="22"/>
        </w:rPr>
        <w:t>An Autopsy of the Appellate Body and the Rule of Law</w:t>
      </w:r>
    </w:p>
    <w:p w14:paraId="1FA98430" w14:textId="3D4CC8BD" w:rsidR="006B6003" w:rsidRPr="006B6003" w:rsidRDefault="006B6003" w:rsidP="0031136C">
      <w:pPr>
        <w:ind w:left="2820" w:hanging="2820"/>
        <w:rPr>
          <w:color w:val="000000" w:themeColor="text1"/>
          <w:sz w:val="22"/>
          <w:szCs w:val="22"/>
        </w:rPr>
      </w:pPr>
      <w:r>
        <w:rPr>
          <w:i/>
          <w:iCs/>
          <w:color w:val="000000" w:themeColor="text1"/>
          <w:sz w:val="22"/>
          <w:szCs w:val="22"/>
        </w:rPr>
        <w:tab/>
      </w:r>
      <w:r w:rsidR="00F60D67">
        <w:rPr>
          <w:color w:val="000000" w:themeColor="text1"/>
          <w:sz w:val="22"/>
          <w:szCs w:val="22"/>
        </w:rPr>
        <w:t>ASIL</w:t>
      </w:r>
      <w:r>
        <w:rPr>
          <w:color w:val="000000" w:themeColor="text1"/>
          <w:sz w:val="22"/>
          <w:szCs w:val="22"/>
        </w:rPr>
        <w:t xml:space="preserve"> International Economic Law Biennial</w:t>
      </w:r>
      <w:r w:rsidR="00F60D67">
        <w:rPr>
          <w:color w:val="000000" w:themeColor="text1"/>
          <w:sz w:val="22"/>
          <w:szCs w:val="22"/>
        </w:rPr>
        <w:t xml:space="preserve"> Conference, U. Michigan</w:t>
      </w:r>
    </w:p>
    <w:p w14:paraId="59AF50F7" w14:textId="77777777" w:rsidR="00711342" w:rsidRDefault="00711342" w:rsidP="0031136C">
      <w:pPr>
        <w:ind w:left="2820" w:hanging="2820"/>
        <w:rPr>
          <w:color w:val="000000" w:themeColor="text1"/>
          <w:sz w:val="22"/>
          <w:szCs w:val="22"/>
        </w:rPr>
      </w:pPr>
    </w:p>
    <w:p w14:paraId="1F123E3A" w14:textId="6827AE0F" w:rsidR="00F60D67" w:rsidRDefault="00F60D67" w:rsidP="0031136C">
      <w:pPr>
        <w:ind w:left="2820" w:hanging="2820"/>
        <w:rPr>
          <w:color w:val="000000" w:themeColor="text1"/>
          <w:sz w:val="22"/>
          <w:szCs w:val="22"/>
        </w:rPr>
      </w:pPr>
      <w:r>
        <w:rPr>
          <w:color w:val="000000" w:themeColor="text1"/>
          <w:sz w:val="22"/>
          <w:szCs w:val="22"/>
        </w:rPr>
        <w:t>April 29, 2025</w:t>
      </w:r>
      <w:r w:rsidR="009609B9">
        <w:rPr>
          <w:color w:val="000000" w:themeColor="text1"/>
          <w:sz w:val="22"/>
          <w:szCs w:val="22"/>
        </w:rPr>
        <w:t>*</w:t>
      </w:r>
      <w:r>
        <w:rPr>
          <w:color w:val="000000" w:themeColor="text1"/>
          <w:sz w:val="22"/>
          <w:szCs w:val="22"/>
        </w:rPr>
        <w:tab/>
      </w:r>
      <w:r w:rsidR="002D0314" w:rsidRPr="000D1A3C">
        <w:rPr>
          <w:i/>
          <w:iCs/>
          <w:color w:val="000000" w:themeColor="text1"/>
          <w:sz w:val="22"/>
          <w:szCs w:val="22"/>
        </w:rPr>
        <w:t>A Social Welfare Analysis of International Investment and Climate Protection</w:t>
      </w:r>
      <w:r w:rsidR="002D0314">
        <w:rPr>
          <w:color w:val="000000" w:themeColor="text1"/>
          <w:sz w:val="22"/>
          <w:szCs w:val="22"/>
        </w:rPr>
        <w:tab/>
      </w:r>
    </w:p>
    <w:p w14:paraId="6A30B706" w14:textId="4F87A5D0" w:rsidR="002D0314" w:rsidRDefault="002D0314" w:rsidP="0031136C">
      <w:pPr>
        <w:ind w:left="2820" w:hanging="2820"/>
        <w:rPr>
          <w:color w:val="000000" w:themeColor="text1"/>
          <w:sz w:val="22"/>
          <w:szCs w:val="22"/>
        </w:rPr>
      </w:pPr>
      <w:r>
        <w:rPr>
          <w:color w:val="000000" w:themeColor="text1"/>
          <w:sz w:val="22"/>
          <w:szCs w:val="22"/>
        </w:rPr>
        <w:tab/>
      </w:r>
      <w:r>
        <w:rPr>
          <w:color w:val="000000" w:themeColor="text1"/>
          <w:sz w:val="22"/>
          <w:szCs w:val="22"/>
        </w:rPr>
        <w:tab/>
        <w:t>ISDS Academic Forum, European University Institute, Florence, Italy</w:t>
      </w:r>
    </w:p>
    <w:p w14:paraId="3E1CCB6E" w14:textId="77777777" w:rsidR="00F60D67" w:rsidRDefault="00F60D67" w:rsidP="0031136C">
      <w:pPr>
        <w:ind w:left="2820" w:hanging="2820"/>
        <w:rPr>
          <w:color w:val="000000" w:themeColor="text1"/>
          <w:sz w:val="22"/>
          <w:szCs w:val="22"/>
        </w:rPr>
      </w:pPr>
    </w:p>
    <w:p w14:paraId="69EC9E3B" w14:textId="5AF4A2C8" w:rsidR="00AE3147" w:rsidRDefault="00AE3147" w:rsidP="0031136C">
      <w:pPr>
        <w:ind w:left="2820" w:hanging="2820"/>
        <w:rPr>
          <w:color w:val="000000" w:themeColor="text1"/>
          <w:sz w:val="22"/>
          <w:szCs w:val="22"/>
        </w:rPr>
      </w:pPr>
      <w:r>
        <w:rPr>
          <w:color w:val="000000" w:themeColor="text1"/>
          <w:sz w:val="22"/>
          <w:szCs w:val="22"/>
        </w:rPr>
        <w:t>April 21, 2025</w:t>
      </w:r>
      <w:r>
        <w:rPr>
          <w:color w:val="000000" w:themeColor="text1"/>
          <w:sz w:val="22"/>
          <w:szCs w:val="22"/>
        </w:rPr>
        <w:tab/>
      </w:r>
      <w:r w:rsidRPr="000D1A3C">
        <w:rPr>
          <w:i/>
          <w:iCs/>
          <w:color w:val="000000" w:themeColor="text1"/>
          <w:sz w:val="22"/>
          <w:szCs w:val="22"/>
        </w:rPr>
        <w:t>Trade and Tariffs – A Brief History</w:t>
      </w:r>
      <w:r w:rsidR="000D1A3C">
        <w:rPr>
          <w:color w:val="000000" w:themeColor="text1"/>
          <w:sz w:val="22"/>
          <w:szCs w:val="22"/>
        </w:rPr>
        <w:t xml:space="preserve"> (Guest Lecture)</w:t>
      </w:r>
    </w:p>
    <w:p w14:paraId="0679446B" w14:textId="650C4F43" w:rsidR="000D1A3C" w:rsidRDefault="000D1A3C" w:rsidP="0031136C">
      <w:pPr>
        <w:ind w:left="2820" w:hanging="2820"/>
        <w:rPr>
          <w:color w:val="000000" w:themeColor="text1"/>
          <w:sz w:val="22"/>
          <w:szCs w:val="22"/>
        </w:rPr>
      </w:pPr>
      <w:r>
        <w:rPr>
          <w:color w:val="000000" w:themeColor="text1"/>
          <w:sz w:val="22"/>
          <w:szCs w:val="22"/>
        </w:rPr>
        <w:tab/>
        <w:t>U</w:t>
      </w:r>
      <w:r w:rsidR="00022CB3">
        <w:rPr>
          <w:color w:val="000000" w:themeColor="text1"/>
          <w:sz w:val="22"/>
          <w:szCs w:val="22"/>
        </w:rPr>
        <w:t xml:space="preserve">. </w:t>
      </w:r>
      <w:r>
        <w:rPr>
          <w:color w:val="000000" w:themeColor="text1"/>
          <w:sz w:val="22"/>
          <w:szCs w:val="22"/>
        </w:rPr>
        <w:t>Florida</w:t>
      </w:r>
      <w:r w:rsidR="00022CB3">
        <w:rPr>
          <w:color w:val="000000" w:themeColor="text1"/>
          <w:sz w:val="22"/>
          <w:szCs w:val="22"/>
        </w:rPr>
        <w:t xml:space="preserve"> Levin College of Law</w:t>
      </w:r>
    </w:p>
    <w:p w14:paraId="684AC2FD" w14:textId="77777777" w:rsidR="00AE3147" w:rsidRDefault="00AE3147" w:rsidP="0031136C">
      <w:pPr>
        <w:ind w:left="2820" w:hanging="2820"/>
        <w:rPr>
          <w:color w:val="000000" w:themeColor="text1"/>
          <w:sz w:val="22"/>
          <w:szCs w:val="22"/>
        </w:rPr>
      </w:pPr>
    </w:p>
    <w:p w14:paraId="430E352B" w14:textId="357F1B65" w:rsidR="008B2393" w:rsidRDefault="008B2393" w:rsidP="0031136C">
      <w:pPr>
        <w:ind w:left="2820" w:hanging="2820"/>
        <w:rPr>
          <w:i/>
          <w:iCs/>
          <w:color w:val="000000" w:themeColor="text1"/>
          <w:sz w:val="22"/>
          <w:szCs w:val="22"/>
        </w:rPr>
      </w:pPr>
      <w:r>
        <w:rPr>
          <w:color w:val="000000" w:themeColor="text1"/>
          <w:sz w:val="22"/>
          <w:szCs w:val="22"/>
        </w:rPr>
        <w:t xml:space="preserve">Nov. </w:t>
      </w:r>
      <w:r w:rsidR="001919D3">
        <w:rPr>
          <w:color w:val="000000" w:themeColor="text1"/>
          <w:sz w:val="22"/>
          <w:szCs w:val="22"/>
        </w:rPr>
        <w:t>16, 2024</w:t>
      </w:r>
      <w:r w:rsidR="001919D3">
        <w:rPr>
          <w:color w:val="000000" w:themeColor="text1"/>
          <w:sz w:val="22"/>
          <w:szCs w:val="22"/>
        </w:rPr>
        <w:tab/>
      </w:r>
      <w:r w:rsidR="001919D3">
        <w:rPr>
          <w:i/>
          <w:iCs/>
          <w:color w:val="000000" w:themeColor="text1"/>
          <w:sz w:val="22"/>
          <w:szCs w:val="22"/>
        </w:rPr>
        <w:t>Are Investment Treaties Redundant?</w:t>
      </w:r>
    </w:p>
    <w:p w14:paraId="1B81634E" w14:textId="2EFE3BB7" w:rsidR="001919D3" w:rsidRPr="001919D3" w:rsidRDefault="001919D3"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Pr>
          <w:color w:val="000000" w:themeColor="text1"/>
          <w:sz w:val="22"/>
          <w:szCs w:val="22"/>
        </w:rPr>
        <w:t xml:space="preserve">American Society of International Law Midyear Research Forum, U. Chicago </w:t>
      </w:r>
    </w:p>
    <w:p w14:paraId="7D9F501F" w14:textId="77777777" w:rsidR="008B2393" w:rsidRDefault="008B2393" w:rsidP="0031136C">
      <w:pPr>
        <w:ind w:left="2820" w:hanging="2820"/>
        <w:rPr>
          <w:color w:val="000000" w:themeColor="text1"/>
          <w:sz w:val="22"/>
          <w:szCs w:val="22"/>
        </w:rPr>
      </w:pPr>
    </w:p>
    <w:p w14:paraId="2235FA80" w14:textId="110BD004" w:rsidR="002120CE" w:rsidRPr="008A4085" w:rsidRDefault="002120CE" w:rsidP="0031136C">
      <w:pPr>
        <w:ind w:left="2820" w:hanging="2820"/>
        <w:rPr>
          <w:color w:val="000000" w:themeColor="text1"/>
          <w:sz w:val="22"/>
          <w:szCs w:val="22"/>
        </w:rPr>
      </w:pPr>
      <w:r>
        <w:rPr>
          <w:color w:val="000000" w:themeColor="text1"/>
          <w:sz w:val="22"/>
          <w:szCs w:val="22"/>
        </w:rPr>
        <w:t>Nov. 1, 2024</w:t>
      </w:r>
      <w:r>
        <w:rPr>
          <w:color w:val="000000" w:themeColor="text1"/>
          <w:sz w:val="22"/>
          <w:szCs w:val="22"/>
        </w:rPr>
        <w:tab/>
      </w:r>
      <w:r w:rsidR="008A4085">
        <w:rPr>
          <w:i/>
          <w:iCs/>
          <w:color w:val="000000" w:themeColor="text1"/>
          <w:sz w:val="22"/>
          <w:szCs w:val="22"/>
        </w:rPr>
        <w:t xml:space="preserve">The WTO Security Exception in Today’s World </w:t>
      </w:r>
      <w:r w:rsidR="008A4085">
        <w:rPr>
          <w:color w:val="000000" w:themeColor="text1"/>
          <w:sz w:val="22"/>
          <w:szCs w:val="22"/>
        </w:rPr>
        <w:t>(</w:t>
      </w:r>
      <w:r w:rsidR="00711342">
        <w:rPr>
          <w:color w:val="000000" w:themeColor="text1"/>
          <w:sz w:val="22"/>
          <w:szCs w:val="22"/>
        </w:rPr>
        <w:t>discussant)</w:t>
      </w:r>
    </w:p>
    <w:p w14:paraId="2CC1855E" w14:textId="0F314312" w:rsidR="002120CE" w:rsidRDefault="002120CE" w:rsidP="008A4085">
      <w:pPr>
        <w:ind w:left="2820" w:hanging="2820"/>
        <w:rPr>
          <w:color w:val="000000" w:themeColor="text1"/>
          <w:sz w:val="22"/>
          <w:szCs w:val="22"/>
        </w:rPr>
      </w:pPr>
      <w:r>
        <w:rPr>
          <w:color w:val="000000" w:themeColor="text1"/>
          <w:sz w:val="22"/>
          <w:szCs w:val="22"/>
        </w:rPr>
        <w:tab/>
      </w:r>
      <w:r>
        <w:rPr>
          <w:i/>
          <w:iCs/>
          <w:color w:val="000000" w:themeColor="text1"/>
          <w:sz w:val="22"/>
          <w:szCs w:val="22"/>
        </w:rPr>
        <w:t>Industrial Policy and National Security</w:t>
      </w:r>
      <w:r w:rsidR="008A4085">
        <w:rPr>
          <w:i/>
          <w:iCs/>
          <w:color w:val="000000" w:themeColor="text1"/>
          <w:sz w:val="22"/>
          <w:szCs w:val="22"/>
        </w:rPr>
        <w:t xml:space="preserve"> Seminar</w:t>
      </w:r>
      <w:r w:rsidR="008A4085">
        <w:rPr>
          <w:color w:val="000000" w:themeColor="text1"/>
          <w:sz w:val="22"/>
          <w:szCs w:val="22"/>
        </w:rPr>
        <w:t>, Columbia Law School</w:t>
      </w:r>
    </w:p>
    <w:p w14:paraId="2D3F8DA2" w14:textId="77777777" w:rsidR="002120CE" w:rsidRDefault="002120CE" w:rsidP="0031136C">
      <w:pPr>
        <w:ind w:left="2820" w:hanging="2820"/>
        <w:rPr>
          <w:color w:val="000000" w:themeColor="text1"/>
          <w:sz w:val="22"/>
          <w:szCs w:val="22"/>
        </w:rPr>
      </w:pPr>
    </w:p>
    <w:p w14:paraId="00939641" w14:textId="172623FE" w:rsidR="00A13BE5" w:rsidRDefault="00A13BE5" w:rsidP="0031136C">
      <w:pPr>
        <w:ind w:left="2820" w:hanging="2820"/>
        <w:rPr>
          <w:i/>
          <w:iCs/>
          <w:color w:val="000000" w:themeColor="text1"/>
          <w:sz w:val="22"/>
          <w:szCs w:val="22"/>
        </w:rPr>
      </w:pPr>
      <w:r>
        <w:rPr>
          <w:color w:val="000000" w:themeColor="text1"/>
          <w:sz w:val="22"/>
          <w:szCs w:val="22"/>
        </w:rPr>
        <w:t>Sep. 27, 2024</w:t>
      </w:r>
      <w:r>
        <w:rPr>
          <w:color w:val="000000" w:themeColor="text1"/>
          <w:sz w:val="22"/>
          <w:szCs w:val="22"/>
        </w:rPr>
        <w:tab/>
      </w:r>
      <w:r>
        <w:rPr>
          <w:i/>
          <w:iCs/>
          <w:color w:val="000000" w:themeColor="text1"/>
          <w:sz w:val="22"/>
          <w:szCs w:val="22"/>
        </w:rPr>
        <w:t>Are Investment Treaties Redundant?</w:t>
      </w:r>
    </w:p>
    <w:p w14:paraId="3F3285B2" w14:textId="4A7DA16B" w:rsidR="00A13BE5" w:rsidRPr="00A13BE5" w:rsidRDefault="00A13BE5"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sidR="00B41AD8">
        <w:rPr>
          <w:color w:val="000000" w:themeColor="text1"/>
          <w:sz w:val="22"/>
          <w:szCs w:val="22"/>
        </w:rPr>
        <w:t>International Business Law Scholars’ Roundtable, Brooklyn Law School</w:t>
      </w:r>
    </w:p>
    <w:p w14:paraId="19A20248" w14:textId="77777777" w:rsidR="00A13BE5" w:rsidRDefault="00A13BE5" w:rsidP="0031136C">
      <w:pPr>
        <w:ind w:left="2820" w:hanging="2820"/>
        <w:rPr>
          <w:color w:val="000000" w:themeColor="text1"/>
          <w:sz w:val="22"/>
          <w:szCs w:val="22"/>
        </w:rPr>
      </w:pPr>
    </w:p>
    <w:p w14:paraId="4BE63B30" w14:textId="38F7E892" w:rsidR="00A13BE5" w:rsidRDefault="00A13BE5" w:rsidP="0031136C">
      <w:pPr>
        <w:ind w:left="2820" w:hanging="2820"/>
        <w:rPr>
          <w:i/>
          <w:iCs/>
          <w:color w:val="000000" w:themeColor="text1"/>
          <w:sz w:val="22"/>
          <w:szCs w:val="22"/>
        </w:rPr>
      </w:pPr>
      <w:r>
        <w:rPr>
          <w:color w:val="000000" w:themeColor="text1"/>
          <w:sz w:val="22"/>
          <w:szCs w:val="22"/>
        </w:rPr>
        <w:t>Sep. 20, 2024</w:t>
      </w:r>
      <w:r>
        <w:rPr>
          <w:color w:val="000000" w:themeColor="text1"/>
          <w:sz w:val="22"/>
          <w:szCs w:val="22"/>
        </w:rPr>
        <w:tab/>
      </w:r>
      <w:r>
        <w:rPr>
          <w:i/>
          <w:iCs/>
          <w:color w:val="000000" w:themeColor="text1"/>
          <w:sz w:val="22"/>
          <w:szCs w:val="22"/>
        </w:rPr>
        <w:t>Are Investment Treaties Redundant?</w:t>
      </w:r>
    </w:p>
    <w:p w14:paraId="362A3722" w14:textId="19099689" w:rsidR="00A13BE5" w:rsidRPr="00A13BE5" w:rsidRDefault="00A13BE5" w:rsidP="0031136C">
      <w:pPr>
        <w:ind w:left="2820" w:hanging="2820"/>
        <w:rPr>
          <w:color w:val="000000" w:themeColor="text1"/>
          <w:sz w:val="22"/>
          <w:szCs w:val="22"/>
        </w:rPr>
      </w:pPr>
      <w:r>
        <w:rPr>
          <w:i/>
          <w:iCs/>
          <w:color w:val="000000" w:themeColor="text1"/>
          <w:sz w:val="22"/>
          <w:szCs w:val="22"/>
        </w:rPr>
        <w:lastRenderedPageBreak/>
        <w:tab/>
      </w:r>
      <w:r>
        <w:rPr>
          <w:i/>
          <w:iCs/>
          <w:color w:val="000000" w:themeColor="text1"/>
          <w:sz w:val="22"/>
          <w:szCs w:val="22"/>
        </w:rPr>
        <w:tab/>
      </w:r>
      <w:r>
        <w:rPr>
          <w:color w:val="000000" w:themeColor="text1"/>
          <w:sz w:val="22"/>
          <w:szCs w:val="22"/>
        </w:rPr>
        <w:t>Junior Scholars’ Workshop, Cardozo U</w:t>
      </w:r>
      <w:r w:rsidR="002F65B6">
        <w:rPr>
          <w:color w:val="000000" w:themeColor="text1"/>
          <w:sz w:val="22"/>
          <w:szCs w:val="22"/>
        </w:rPr>
        <w:t>.</w:t>
      </w:r>
    </w:p>
    <w:p w14:paraId="7F43DF42" w14:textId="77777777" w:rsidR="00A13BE5" w:rsidRDefault="00A13BE5" w:rsidP="0031136C">
      <w:pPr>
        <w:ind w:left="2820" w:hanging="2820"/>
        <w:rPr>
          <w:color w:val="000000" w:themeColor="text1"/>
          <w:sz w:val="22"/>
          <w:szCs w:val="22"/>
        </w:rPr>
      </w:pPr>
    </w:p>
    <w:p w14:paraId="2ED769D8" w14:textId="5A796C7D" w:rsidR="00530B8C" w:rsidRDefault="00530B8C" w:rsidP="0031136C">
      <w:pPr>
        <w:ind w:left="2820" w:hanging="2820"/>
        <w:rPr>
          <w:i/>
          <w:iCs/>
          <w:color w:val="000000" w:themeColor="text1"/>
          <w:sz w:val="22"/>
          <w:szCs w:val="22"/>
        </w:rPr>
      </w:pPr>
      <w:r>
        <w:rPr>
          <w:color w:val="000000" w:themeColor="text1"/>
          <w:sz w:val="22"/>
          <w:szCs w:val="22"/>
        </w:rPr>
        <w:t>Sep. 13, 2024</w:t>
      </w:r>
      <w:r>
        <w:rPr>
          <w:color w:val="000000" w:themeColor="text1"/>
          <w:sz w:val="22"/>
          <w:szCs w:val="22"/>
        </w:rPr>
        <w:tab/>
      </w:r>
      <w:r>
        <w:rPr>
          <w:i/>
          <w:iCs/>
          <w:color w:val="000000" w:themeColor="text1"/>
          <w:sz w:val="22"/>
          <w:szCs w:val="22"/>
        </w:rPr>
        <w:t>Are Investment Treaties Redundant?</w:t>
      </w:r>
    </w:p>
    <w:p w14:paraId="1ED22C3B" w14:textId="0D34E049" w:rsidR="00530B8C" w:rsidRPr="00530B8C" w:rsidRDefault="00530B8C"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sidR="0061777E">
        <w:rPr>
          <w:color w:val="000000" w:themeColor="text1"/>
          <w:sz w:val="22"/>
          <w:szCs w:val="22"/>
        </w:rPr>
        <w:t>The Purdy Crawford Workshop on International Business Law, Dalhousie U</w:t>
      </w:r>
      <w:r w:rsidR="002F65B6">
        <w:rPr>
          <w:color w:val="000000" w:themeColor="text1"/>
          <w:sz w:val="22"/>
          <w:szCs w:val="22"/>
        </w:rPr>
        <w:t>.</w:t>
      </w:r>
    </w:p>
    <w:p w14:paraId="545A7574" w14:textId="77777777" w:rsidR="00530B8C" w:rsidRDefault="00530B8C" w:rsidP="0031136C">
      <w:pPr>
        <w:ind w:left="2820" w:hanging="2820"/>
        <w:rPr>
          <w:color w:val="000000" w:themeColor="text1"/>
          <w:sz w:val="22"/>
          <w:szCs w:val="22"/>
        </w:rPr>
      </w:pPr>
    </w:p>
    <w:p w14:paraId="36864AF5" w14:textId="19044868" w:rsidR="0031136C" w:rsidRDefault="0031136C" w:rsidP="0031136C">
      <w:pPr>
        <w:ind w:left="2820" w:hanging="2820"/>
        <w:rPr>
          <w:i/>
          <w:iCs/>
          <w:color w:val="000000" w:themeColor="text1"/>
          <w:sz w:val="22"/>
          <w:szCs w:val="22"/>
        </w:rPr>
      </w:pPr>
      <w:r>
        <w:rPr>
          <w:color w:val="000000" w:themeColor="text1"/>
          <w:sz w:val="22"/>
          <w:szCs w:val="22"/>
        </w:rPr>
        <w:t>Dec. 15, 2023</w:t>
      </w:r>
      <w:r>
        <w:rPr>
          <w:color w:val="000000" w:themeColor="text1"/>
          <w:sz w:val="22"/>
          <w:szCs w:val="22"/>
        </w:rPr>
        <w:tab/>
      </w:r>
      <w:r>
        <w:rPr>
          <w:i/>
          <w:iCs/>
          <w:color w:val="000000" w:themeColor="text1"/>
          <w:sz w:val="22"/>
          <w:szCs w:val="22"/>
        </w:rPr>
        <w:t>Are Investment Treaties Redundant?</w:t>
      </w:r>
    </w:p>
    <w:p w14:paraId="58F666EE" w14:textId="77777777" w:rsidR="0031136C" w:rsidRPr="009540D0" w:rsidRDefault="0031136C"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Pr>
          <w:color w:val="000000" w:themeColor="text1"/>
          <w:sz w:val="22"/>
          <w:szCs w:val="22"/>
        </w:rPr>
        <w:t>International Economic Law and Politics Workshop (Online)</w:t>
      </w:r>
    </w:p>
    <w:p w14:paraId="7FD78EB3" w14:textId="77777777" w:rsidR="0031136C" w:rsidRDefault="0031136C" w:rsidP="0031136C">
      <w:pPr>
        <w:ind w:left="2820" w:hanging="2820"/>
        <w:rPr>
          <w:color w:val="000000" w:themeColor="text1"/>
          <w:sz w:val="22"/>
          <w:szCs w:val="22"/>
        </w:rPr>
      </w:pPr>
    </w:p>
    <w:p w14:paraId="0B8A6BDB" w14:textId="77777777" w:rsidR="0031136C" w:rsidRDefault="0031136C" w:rsidP="0031136C">
      <w:pPr>
        <w:ind w:left="2820" w:hanging="2820"/>
        <w:rPr>
          <w:i/>
          <w:iCs/>
          <w:color w:val="000000" w:themeColor="text1"/>
          <w:sz w:val="22"/>
          <w:szCs w:val="22"/>
        </w:rPr>
      </w:pPr>
      <w:r>
        <w:rPr>
          <w:color w:val="000000" w:themeColor="text1"/>
          <w:sz w:val="22"/>
          <w:szCs w:val="22"/>
        </w:rPr>
        <w:t>Dec. 8, 2023</w:t>
      </w:r>
      <w:r>
        <w:rPr>
          <w:color w:val="000000" w:themeColor="text1"/>
          <w:sz w:val="22"/>
          <w:szCs w:val="22"/>
        </w:rPr>
        <w:tab/>
      </w:r>
      <w:r>
        <w:rPr>
          <w:i/>
          <w:iCs/>
          <w:color w:val="000000" w:themeColor="text1"/>
          <w:sz w:val="22"/>
          <w:szCs w:val="22"/>
        </w:rPr>
        <w:t xml:space="preserve">Can </w:t>
      </w:r>
      <w:proofErr w:type="spellStart"/>
      <w:r>
        <w:rPr>
          <w:i/>
          <w:iCs/>
          <w:color w:val="000000" w:themeColor="text1"/>
          <w:sz w:val="22"/>
          <w:szCs w:val="22"/>
        </w:rPr>
        <w:t>Plurilaterals</w:t>
      </w:r>
      <w:proofErr w:type="spellEnd"/>
      <w:r>
        <w:rPr>
          <w:i/>
          <w:iCs/>
          <w:color w:val="000000" w:themeColor="text1"/>
          <w:sz w:val="22"/>
          <w:szCs w:val="22"/>
        </w:rPr>
        <w:t xml:space="preserve"> Save the WTO from the National Security Challenge?</w:t>
      </w:r>
    </w:p>
    <w:p w14:paraId="585869BA" w14:textId="77777777" w:rsidR="0031136C" w:rsidRPr="008A0667" w:rsidRDefault="0031136C"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Pr>
          <w:color w:val="000000" w:themeColor="text1"/>
          <w:sz w:val="22"/>
          <w:szCs w:val="22"/>
        </w:rPr>
        <w:t>Journal of World Investment and Trade Workshop (Online)</w:t>
      </w:r>
    </w:p>
    <w:p w14:paraId="52DCF51D" w14:textId="77777777" w:rsidR="0031136C" w:rsidRDefault="0031136C" w:rsidP="0031136C">
      <w:pPr>
        <w:ind w:left="2820" w:hanging="2820"/>
        <w:rPr>
          <w:color w:val="000000" w:themeColor="text1"/>
          <w:sz w:val="22"/>
          <w:szCs w:val="22"/>
        </w:rPr>
      </w:pPr>
    </w:p>
    <w:p w14:paraId="01B42CA2" w14:textId="77777777" w:rsidR="0031136C" w:rsidRDefault="0031136C" w:rsidP="0031136C">
      <w:pPr>
        <w:ind w:left="2820" w:hanging="2820"/>
        <w:rPr>
          <w:color w:val="000000" w:themeColor="text1"/>
          <w:sz w:val="22"/>
          <w:szCs w:val="22"/>
        </w:rPr>
      </w:pPr>
      <w:r>
        <w:rPr>
          <w:color w:val="000000" w:themeColor="text1"/>
          <w:sz w:val="22"/>
          <w:szCs w:val="22"/>
        </w:rPr>
        <w:t>Oct. 6, 2023</w:t>
      </w:r>
      <w:r>
        <w:rPr>
          <w:color w:val="000000" w:themeColor="text1"/>
          <w:sz w:val="22"/>
          <w:szCs w:val="22"/>
        </w:rPr>
        <w:tab/>
        <w:t>USMCA Dispute Settlement (panel moderator)</w:t>
      </w:r>
    </w:p>
    <w:p w14:paraId="7821072F" w14:textId="77777777" w:rsidR="0031136C" w:rsidRDefault="0031136C" w:rsidP="0031136C">
      <w:pPr>
        <w:ind w:left="2820" w:hanging="2820"/>
        <w:rPr>
          <w:color w:val="000000" w:themeColor="text1"/>
          <w:sz w:val="22"/>
          <w:szCs w:val="22"/>
        </w:rPr>
      </w:pPr>
      <w:r>
        <w:rPr>
          <w:color w:val="000000" w:themeColor="text1"/>
          <w:sz w:val="22"/>
          <w:szCs w:val="22"/>
        </w:rPr>
        <w:tab/>
      </w:r>
      <w:r>
        <w:rPr>
          <w:color w:val="000000" w:themeColor="text1"/>
          <w:sz w:val="22"/>
          <w:szCs w:val="22"/>
        </w:rPr>
        <w:tab/>
        <w:t>International Business Law Symposium, Brooklyn Law School</w:t>
      </w:r>
      <w:r>
        <w:rPr>
          <w:color w:val="000000" w:themeColor="text1"/>
          <w:sz w:val="22"/>
          <w:szCs w:val="22"/>
        </w:rPr>
        <w:tab/>
      </w:r>
    </w:p>
    <w:p w14:paraId="261D8918" w14:textId="77777777" w:rsidR="0031136C" w:rsidRDefault="0031136C" w:rsidP="0031136C">
      <w:pPr>
        <w:ind w:left="2820" w:hanging="2820"/>
        <w:rPr>
          <w:color w:val="000000" w:themeColor="text1"/>
          <w:sz w:val="22"/>
          <w:szCs w:val="22"/>
        </w:rPr>
      </w:pPr>
    </w:p>
    <w:p w14:paraId="5621213A" w14:textId="77777777" w:rsidR="0031136C" w:rsidRDefault="0031136C" w:rsidP="0031136C">
      <w:pPr>
        <w:ind w:left="2820" w:hanging="2820"/>
        <w:rPr>
          <w:i/>
          <w:iCs/>
          <w:color w:val="000000" w:themeColor="text1"/>
          <w:sz w:val="22"/>
          <w:szCs w:val="22"/>
        </w:rPr>
      </w:pPr>
      <w:r>
        <w:rPr>
          <w:color w:val="000000" w:themeColor="text1"/>
          <w:sz w:val="22"/>
          <w:szCs w:val="22"/>
        </w:rPr>
        <w:t>Sep. 30, 2023</w:t>
      </w:r>
      <w:r>
        <w:rPr>
          <w:color w:val="000000" w:themeColor="text1"/>
          <w:sz w:val="22"/>
          <w:szCs w:val="22"/>
        </w:rPr>
        <w:tab/>
      </w:r>
      <w:r>
        <w:rPr>
          <w:i/>
          <w:iCs/>
          <w:color w:val="000000" w:themeColor="text1"/>
          <w:sz w:val="22"/>
          <w:szCs w:val="22"/>
        </w:rPr>
        <w:t>Are Investment Treaties Redundant?</w:t>
      </w:r>
    </w:p>
    <w:p w14:paraId="5004A129" w14:textId="69CB528C" w:rsidR="0031136C" w:rsidRPr="005070E7" w:rsidRDefault="0031136C" w:rsidP="0031136C">
      <w:pPr>
        <w:ind w:left="2820" w:hanging="2820"/>
        <w:rPr>
          <w:color w:val="000000" w:themeColor="text1"/>
          <w:sz w:val="22"/>
          <w:szCs w:val="22"/>
        </w:rPr>
      </w:pPr>
      <w:r>
        <w:rPr>
          <w:i/>
          <w:iCs/>
          <w:color w:val="000000" w:themeColor="text1"/>
          <w:sz w:val="22"/>
          <w:szCs w:val="22"/>
        </w:rPr>
        <w:tab/>
      </w:r>
      <w:r>
        <w:rPr>
          <w:color w:val="000000" w:themeColor="text1"/>
          <w:sz w:val="22"/>
          <w:szCs w:val="22"/>
        </w:rPr>
        <w:t>ISDS Academic Forum, U</w:t>
      </w:r>
      <w:r w:rsidR="002F65B6">
        <w:rPr>
          <w:color w:val="000000" w:themeColor="text1"/>
          <w:sz w:val="22"/>
          <w:szCs w:val="22"/>
        </w:rPr>
        <w:t xml:space="preserve">. </w:t>
      </w:r>
      <w:r>
        <w:rPr>
          <w:color w:val="000000" w:themeColor="text1"/>
          <w:sz w:val="22"/>
          <w:szCs w:val="22"/>
        </w:rPr>
        <w:t>Michigan</w:t>
      </w:r>
    </w:p>
    <w:p w14:paraId="5CA77BBB" w14:textId="77777777" w:rsidR="0031136C" w:rsidRDefault="0031136C" w:rsidP="0031136C">
      <w:pPr>
        <w:ind w:left="2820" w:hanging="2820"/>
        <w:rPr>
          <w:color w:val="000000" w:themeColor="text1"/>
          <w:sz w:val="22"/>
          <w:szCs w:val="22"/>
        </w:rPr>
      </w:pPr>
    </w:p>
    <w:p w14:paraId="2042ACF9" w14:textId="77777777" w:rsidR="0031136C" w:rsidRPr="002C3A30" w:rsidRDefault="0031136C" w:rsidP="0031136C">
      <w:pPr>
        <w:ind w:left="2820" w:hanging="2820"/>
        <w:rPr>
          <w:color w:val="000000" w:themeColor="text1"/>
          <w:sz w:val="22"/>
          <w:szCs w:val="22"/>
        </w:rPr>
      </w:pPr>
      <w:r>
        <w:rPr>
          <w:color w:val="000000" w:themeColor="text1"/>
          <w:sz w:val="22"/>
          <w:szCs w:val="22"/>
        </w:rPr>
        <w:t>June 28, 2023</w:t>
      </w:r>
      <w:r>
        <w:rPr>
          <w:color w:val="000000" w:themeColor="text1"/>
          <w:sz w:val="22"/>
          <w:szCs w:val="22"/>
        </w:rPr>
        <w:tab/>
      </w:r>
      <w:r w:rsidRPr="002C3A30">
        <w:rPr>
          <w:i/>
          <w:iCs/>
          <w:color w:val="000000" w:themeColor="text1"/>
          <w:sz w:val="22"/>
          <w:szCs w:val="22"/>
        </w:rPr>
        <w:t>WTO Appeals After the Appellate Body</w:t>
      </w:r>
    </w:p>
    <w:p w14:paraId="38F27F7C" w14:textId="77777777" w:rsidR="0031136C" w:rsidRPr="002C3A30" w:rsidRDefault="0031136C" w:rsidP="0031136C">
      <w:pPr>
        <w:ind w:left="2820" w:hanging="2820"/>
        <w:rPr>
          <w:color w:val="000000" w:themeColor="text1"/>
          <w:sz w:val="22"/>
          <w:szCs w:val="22"/>
        </w:rPr>
      </w:pPr>
      <w:r w:rsidRPr="002C3A30">
        <w:rPr>
          <w:color w:val="000000" w:themeColor="text1"/>
          <w:sz w:val="22"/>
          <w:szCs w:val="22"/>
        </w:rPr>
        <w:tab/>
      </w:r>
      <w:r w:rsidRPr="002C3A30">
        <w:rPr>
          <w:color w:val="000000" w:themeColor="text1"/>
          <w:sz w:val="22"/>
          <w:szCs w:val="22"/>
        </w:rPr>
        <w:tab/>
      </w:r>
      <w:r w:rsidRPr="002C3A30">
        <w:rPr>
          <w:rStyle w:val="Strong"/>
          <w:b w:val="0"/>
          <w:bCs w:val="0"/>
          <w:color w:val="000000" w:themeColor="text1"/>
          <w:sz w:val="22"/>
          <w:szCs w:val="22"/>
        </w:rPr>
        <w:t>WTO Dispute Adjudications at Crossroads,</w:t>
      </w:r>
      <w:r w:rsidRPr="002C3A30">
        <w:rPr>
          <w:rStyle w:val="Strong"/>
          <w:color w:val="000000" w:themeColor="text1"/>
          <w:sz w:val="22"/>
          <w:szCs w:val="22"/>
        </w:rPr>
        <w:t xml:space="preserve"> </w:t>
      </w:r>
      <w:r w:rsidRPr="002C3A30">
        <w:rPr>
          <w:color w:val="000000" w:themeColor="text1"/>
          <w:sz w:val="22"/>
          <w:szCs w:val="22"/>
        </w:rPr>
        <w:t>European University Institute</w:t>
      </w:r>
      <w:r>
        <w:rPr>
          <w:color w:val="000000" w:themeColor="text1"/>
          <w:sz w:val="22"/>
          <w:szCs w:val="22"/>
        </w:rPr>
        <w:t xml:space="preserve"> Workshop</w:t>
      </w:r>
    </w:p>
    <w:p w14:paraId="4A118646" w14:textId="77777777" w:rsidR="0031136C" w:rsidRDefault="0031136C" w:rsidP="0031136C">
      <w:pPr>
        <w:ind w:left="2820" w:hanging="2820"/>
        <w:rPr>
          <w:color w:val="000000" w:themeColor="text1"/>
          <w:sz w:val="22"/>
          <w:szCs w:val="22"/>
        </w:rPr>
      </w:pPr>
    </w:p>
    <w:p w14:paraId="1D58F72F" w14:textId="77777777" w:rsidR="0031136C" w:rsidRDefault="0031136C" w:rsidP="0031136C">
      <w:pPr>
        <w:ind w:left="2820" w:hanging="2820"/>
        <w:rPr>
          <w:bCs/>
          <w:i/>
          <w:color w:val="000000" w:themeColor="text1"/>
          <w:sz w:val="22"/>
          <w:szCs w:val="22"/>
        </w:rPr>
      </w:pPr>
      <w:r>
        <w:rPr>
          <w:color w:val="000000" w:themeColor="text1"/>
          <w:sz w:val="22"/>
          <w:szCs w:val="22"/>
        </w:rPr>
        <w:t>April 10, 2023</w:t>
      </w:r>
      <w:r>
        <w:rPr>
          <w:color w:val="000000" w:themeColor="text1"/>
          <w:sz w:val="22"/>
          <w:szCs w:val="22"/>
        </w:rPr>
        <w:tab/>
      </w:r>
      <w:r>
        <w:rPr>
          <w:color w:val="000000" w:themeColor="text1"/>
          <w:sz w:val="22"/>
          <w:szCs w:val="22"/>
        </w:rPr>
        <w:tab/>
      </w:r>
      <w:r>
        <w:rPr>
          <w:i/>
          <w:iCs/>
          <w:color w:val="000000" w:themeColor="text1"/>
          <w:sz w:val="22"/>
          <w:szCs w:val="22"/>
        </w:rPr>
        <w:t>Rethinking International Investment Law: Form, Function, and Reform</w:t>
      </w:r>
    </w:p>
    <w:p w14:paraId="790F920C" w14:textId="068613FC" w:rsidR="0031136C" w:rsidRPr="007C47D6" w:rsidRDefault="0031136C" w:rsidP="0031136C">
      <w:pPr>
        <w:ind w:left="2820" w:hanging="2820"/>
        <w:rPr>
          <w:iCs/>
          <w:color w:val="000000" w:themeColor="text1"/>
          <w:sz w:val="22"/>
          <w:szCs w:val="22"/>
        </w:rPr>
      </w:pPr>
      <w:r>
        <w:rPr>
          <w:bCs/>
          <w:i/>
          <w:color w:val="000000" w:themeColor="text1"/>
          <w:sz w:val="22"/>
          <w:szCs w:val="22"/>
        </w:rPr>
        <w:tab/>
      </w:r>
      <w:r>
        <w:rPr>
          <w:bCs/>
          <w:i/>
          <w:color w:val="000000" w:themeColor="text1"/>
          <w:sz w:val="22"/>
          <w:szCs w:val="22"/>
        </w:rPr>
        <w:tab/>
      </w:r>
      <w:r>
        <w:rPr>
          <w:bCs/>
          <w:iCs/>
          <w:color w:val="000000" w:themeColor="text1"/>
          <w:sz w:val="22"/>
          <w:szCs w:val="22"/>
        </w:rPr>
        <w:t>U</w:t>
      </w:r>
      <w:r w:rsidR="002F65B6">
        <w:rPr>
          <w:bCs/>
          <w:iCs/>
          <w:color w:val="000000" w:themeColor="text1"/>
          <w:sz w:val="22"/>
          <w:szCs w:val="22"/>
        </w:rPr>
        <w:t xml:space="preserve">. </w:t>
      </w:r>
      <w:r>
        <w:rPr>
          <w:bCs/>
          <w:iCs/>
          <w:color w:val="000000" w:themeColor="text1"/>
          <w:sz w:val="22"/>
          <w:szCs w:val="22"/>
        </w:rPr>
        <w:t>Georgia, Faculty Colloquium</w:t>
      </w:r>
    </w:p>
    <w:p w14:paraId="6562DD9A" w14:textId="77777777" w:rsidR="0031136C" w:rsidRDefault="0031136C" w:rsidP="0031136C">
      <w:pPr>
        <w:ind w:left="2820" w:hanging="2820"/>
        <w:rPr>
          <w:color w:val="000000" w:themeColor="text1"/>
          <w:sz w:val="22"/>
          <w:szCs w:val="22"/>
        </w:rPr>
      </w:pPr>
    </w:p>
    <w:p w14:paraId="1CDC57E8" w14:textId="77777777" w:rsidR="0031136C" w:rsidRDefault="0031136C" w:rsidP="0031136C">
      <w:pPr>
        <w:ind w:left="2820" w:hanging="2820"/>
        <w:rPr>
          <w:bCs/>
          <w:i/>
          <w:color w:val="000000" w:themeColor="text1"/>
          <w:sz w:val="22"/>
          <w:szCs w:val="22"/>
        </w:rPr>
      </w:pPr>
      <w:r>
        <w:rPr>
          <w:color w:val="000000" w:themeColor="text1"/>
          <w:sz w:val="22"/>
          <w:szCs w:val="22"/>
        </w:rPr>
        <w:t>Nov. 10-12, 2022</w:t>
      </w:r>
      <w:r>
        <w:rPr>
          <w:color w:val="000000" w:themeColor="text1"/>
          <w:sz w:val="22"/>
          <w:szCs w:val="22"/>
        </w:rPr>
        <w:tab/>
      </w:r>
      <w:r>
        <w:rPr>
          <w:color w:val="000000" w:themeColor="text1"/>
          <w:sz w:val="22"/>
          <w:szCs w:val="22"/>
        </w:rPr>
        <w:tab/>
      </w:r>
      <w:r>
        <w:rPr>
          <w:i/>
          <w:iCs/>
          <w:color w:val="000000" w:themeColor="text1"/>
          <w:sz w:val="22"/>
          <w:szCs w:val="22"/>
        </w:rPr>
        <w:t>Rethinking International Investment Law: Form, Function, and Reform</w:t>
      </w:r>
    </w:p>
    <w:p w14:paraId="4C251587" w14:textId="4E8EC4E9" w:rsidR="0031136C" w:rsidRDefault="0031136C" w:rsidP="0031136C">
      <w:pPr>
        <w:ind w:left="2820"/>
        <w:rPr>
          <w:color w:val="000000" w:themeColor="text1"/>
          <w:sz w:val="22"/>
          <w:szCs w:val="22"/>
        </w:rPr>
      </w:pPr>
      <w:r>
        <w:rPr>
          <w:bCs/>
          <w:i/>
          <w:color w:val="000000" w:themeColor="text1"/>
          <w:sz w:val="22"/>
          <w:szCs w:val="22"/>
        </w:rPr>
        <w:tab/>
      </w:r>
      <w:r w:rsidR="002F65B6">
        <w:rPr>
          <w:color w:val="000000" w:themeColor="text1"/>
          <w:sz w:val="22"/>
          <w:szCs w:val="22"/>
        </w:rPr>
        <w:t>ASIL</w:t>
      </w:r>
      <w:r w:rsidRPr="00EB1119">
        <w:rPr>
          <w:color w:val="000000" w:themeColor="text1"/>
          <w:sz w:val="22"/>
          <w:szCs w:val="22"/>
        </w:rPr>
        <w:t xml:space="preserve"> Law Mid-Year Research Forum</w:t>
      </w:r>
      <w:r>
        <w:rPr>
          <w:color w:val="000000" w:themeColor="text1"/>
          <w:sz w:val="22"/>
          <w:szCs w:val="22"/>
        </w:rPr>
        <w:t>, U</w:t>
      </w:r>
      <w:r w:rsidR="002F65B6">
        <w:rPr>
          <w:color w:val="000000" w:themeColor="text1"/>
          <w:sz w:val="22"/>
          <w:szCs w:val="22"/>
        </w:rPr>
        <w:t xml:space="preserve">. </w:t>
      </w:r>
      <w:r>
        <w:rPr>
          <w:color w:val="000000" w:themeColor="text1"/>
          <w:sz w:val="22"/>
          <w:szCs w:val="22"/>
        </w:rPr>
        <w:t>Miami School of Law</w:t>
      </w:r>
    </w:p>
    <w:p w14:paraId="45B7C95D" w14:textId="77777777" w:rsidR="0031136C" w:rsidRDefault="0031136C" w:rsidP="0031136C">
      <w:pPr>
        <w:ind w:left="2820" w:hanging="2820"/>
        <w:rPr>
          <w:bCs/>
          <w:color w:val="000000" w:themeColor="text1"/>
          <w:sz w:val="22"/>
          <w:szCs w:val="22"/>
        </w:rPr>
      </w:pPr>
    </w:p>
    <w:p w14:paraId="517BC0E4" w14:textId="77777777" w:rsidR="0031136C" w:rsidRDefault="0031136C" w:rsidP="0031136C">
      <w:pPr>
        <w:ind w:left="2820" w:hanging="2820"/>
        <w:rPr>
          <w:i/>
          <w:iCs/>
          <w:color w:val="000000" w:themeColor="text1"/>
          <w:sz w:val="22"/>
          <w:szCs w:val="22"/>
        </w:rPr>
      </w:pPr>
      <w:r>
        <w:rPr>
          <w:bCs/>
          <w:color w:val="000000" w:themeColor="text1"/>
          <w:sz w:val="22"/>
          <w:szCs w:val="22"/>
        </w:rPr>
        <w:t>Sep. 22-24, 2022</w:t>
      </w:r>
      <w:r>
        <w:rPr>
          <w:bCs/>
          <w:color w:val="000000" w:themeColor="text1"/>
          <w:sz w:val="22"/>
          <w:szCs w:val="22"/>
        </w:rPr>
        <w:tab/>
      </w:r>
      <w:r>
        <w:rPr>
          <w:bCs/>
          <w:color w:val="000000" w:themeColor="text1"/>
          <w:sz w:val="22"/>
          <w:szCs w:val="22"/>
        </w:rPr>
        <w:tab/>
      </w:r>
      <w:r>
        <w:rPr>
          <w:i/>
          <w:iCs/>
          <w:color w:val="000000" w:themeColor="text1"/>
          <w:sz w:val="22"/>
          <w:szCs w:val="22"/>
        </w:rPr>
        <w:t>Rethinking International Investment Law: Form, Function, and Reform</w:t>
      </w:r>
    </w:p>
    <w:p w14:paraId="13A3CDBD" w14:textId="3C55D0A0" w:rsidR="0031136C" w:rsidRPr="00CE3FB1" w:rsidRDefault="0031136C"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sidRPr="003C484A">
        <w:rPr>
          <w:color w:val="000000" w:themeColor="text1"/>
          <w:sz w:val="22"/>
          <w:szCs w:val="22"/>
        </w:rPr>
        <w:t>American Society of International La</w:t>
      </w:r>
      <w:r>
        <w:rPr>
          <w:color w:val="000000" w:themeColor="text1"/>
          <w:sz w:val="22"/>
          <w:szCs w:val="22"/>
        </w:rPr>
        <w:t xml:space="preserve">w </w:t>
      </w:r>
      <w:r w:rsidRPr="004F014B">
        <w:rPr>
          <w:color w:val="000000" w:themeColor="text1"/>
          <w:sz w:val="22"/>
          <w:szCs w:val="22"/>
        </w:rPr>
        <w:t xml:space="preserve">International Economic Law </w:t>
      </w:r>
      <w:r>
        <w:rPr>
          <w:color w:val="000000" w:themeColor="text1"/>
          <w:sz w:val="22"/>
          <w:szCs w:val="22"/>
        </w:rPr>
        <w:t xml:space="preserve">Interest Group </w:t>
      </w:r>
      <w:r w:rsidRPr="004F014B">
        <w:rPr>
          <w:color w:val="000000" w:themeColor="text1"/>
          <w:sz w:val="22"/>
          <w:szCs w:val="22"/>
        </w:rPr>
        <w:t>Biennial</w:t>
      </w:r>
      <w:r>
        <w:rPr>
          <w:color w:val="000000" w:themeColor="text1"/>
          <w:sz w:val="22"/>
          <w:szCs w:val="22"/>
        </w:rPr>
        <w:t>, Texas A&amp;M U</w:t>
      </w:r>
      <w:r w:rsidR="002F65B6">
        <w:rPr>
          <w:color w:val="000000" w:themeColor="text1"/>
          <w:sz w:val="22"/>
          <w:szCs w:val="22"/>
        </w:rPr>
        <w:t xml:space="preserve">. </w:t>
      </w:r>
      <w:r>
        <w:rPr>
          <w:color w:val="000000" w:themeColor="text1"/>
          <w:sz w:val="22"/>
          <w:szCs w:val="22"/>
        </w:rPr>
        <w:t>School of Law</w:t>
      </w:r>
    </w:p>
    <w:p w14:paraId="0E187626" w14:textId="77777777" w:rsidR="0031136C" w:rsidRPr="00CE3FB1" w:rsidRDefault="0031136C" w:rsidP="0031136C">
      <w:pPr>
        <w:ind w:left="2820" w:hanging="2820"/>
        <w:rPr>
          <w:color w:val="000000" w:themeColor="text1"/>
          <w:sz w:val="22"/>
          <w:szCs w:val="22"/>
        </w:rPr>
      </w:pPr>
      <w:r>
        <w:rPr>
          <w:i/>
          <w:iCs/>
          <w:color w:val="000000" w:themeColor="text1"/>
          <w:sz w:val="22"/>
          <w:szCs w:val="22"/>
        </w:rPr>
        <w:tab/>
      </w:r>
    </w:p>
    <w:p w14:paraId="5B7942E8" w14:textId="77777777" w:rsidR="0031136C" w:rsidRDefault="0031136C" w:rsidP="0031136C">
      <w:pPr>
        <w:rPr>
          <w:i/>
          <w:iCs/>
          <w:color w:val="000000" w:themeColor="text1"/>
          <w:sz w:val="22"/>
          <w:szCs w:val="22"/>
        </w:rPr>
      </w:pPr>
      <w:r>
        <w:rPr>
          <w:color w:val="000000" w:themeColor="text1"/>
          <w:sz w:val="22"/>
          <w:szCs w:val="22"/>
        </w:rPr>
        <w:t>Sep. 14-15, 2022</w:t>
      </w:r>
      <w:r>
        <w:rPr>
          <w:color w:val="000000" w:themeColor="text1"/>
          <w:sz w:val="22"/>
          <w:szCs w:val="22"/>
        </w:rPr>
        <w:tab/>
      </w:r>
      <w:r>
        <w:rPr>
          <w:color w:val="000000" w:themeColor="text1"/>
          <w:sz w:val="22"/>
          <w:szCs w:val="22"/>
        </w:rPr>
        <w:tab/>
      </w:r>
      <w:r>
        <w:rPr>
          <w:i/>
          <w:iCs/>
          <w:color w:val="000000" w:themeColor="text1"/>
          <w:sz w:val="22"/>
          <w:szCs w:val="22"/>
        </w:rPr>
        <w:t>Rethinking International Investment Law: Form, Function, and Reform</w:t>
      </w:r>
    </w:p>
    <w:p w14:paraId="56089379" w14:textId="77777777" w:rsidR="0031136C" w:rsidRDefault="0031136C" w:rsidP="0031136C">
      <w:pPr>
        <w:rPr>
          <w:color w:val="000000" w:themeColor="text1"/>
          <w:sz w:val="22"/>
          <w:szCs w:val="22"/>
        </w:rPr>
      </w:pP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r>
      <w:r>
        <w:rPr>
          <w:color w:val="000000" w:themeColor="text1"/>
          <w:sz w:val="22"/>
          <w:szCs w:val="22"/>
        </w:rPr>
        <w:t>Brooklyn Law School, International Business Law Scholars’ Roundtable</w:t>
      </w:r>
    </w:p>
    <w:p w14:paraId="220E76F4" w14:textId="77777777" w:rsidR="0031136C" w:rsidRDefault="0031136C" w:rsidP="0031136C">
      <w:pPr>
        <w:rPr>
          <w:color w:val="000000" w:themeColor="text1"/>
          <w:sz w:val="22"/>
          <w:szCs w:val="22"/>
        </w:rPr>
      </w:pPr>
    </w:p>
    <w:p w14:paraId="1FF63AFF" w14:textId="77777777" w:rsidR="0031136C" w:rsidRDefault="0031136C" w:rsidP="0031136C">
      <w:pPr>
        <w:rPr>
          <w:i/>
          <w:iCs/>
          <w:color w:val="000000" w:themeColor="text1"/>
          <w:sz w:val="22"/>
          <w:szCs w:val="22"/>
        </w:rPr>
      </w:pPr>
      <w:r>
        <w:rPr>
          <w:color w:val="000000" w:themeColor="text1"/>
          <w:sz w:val="22"/>
          <w:szCs w:val="22"/>
        </w:rPr>
        <w:t>Mar. 22, 2022</w:t>
      </w:r>
      <w:r>
        <w:rPr>
          <w:color w:val="000000" w:themeColor="text1"/>
          <w:sz w:val="22"/>
          <w:szCs w:val="22"/>
        </w:rPr>
        <w:tab/>
      </w:r>
      <w:r>
        <w:rPr>
          <w:color w:val="000000" w:themeColor="text1"/>
          <w:sz w:val="22"/>
          <w:szCs w:val="22"/>
        </w:rPr>
        <w:tab/>
      </w:r>
      <w:r>
        <w:rPr>
          <w:color w:val="000000" w:themeColor="text1"/>
          <w:sz w:val="22"/>
          <w:szCs w:val="22"/>
        </w:rPr>
        <w:tab/>
      </w:r>
      <w:r>
        <w:rPr>
          <w:i/>
          <w:iCs/>
          <w:color w:val="000000" w:themeColor="text1"/>
          <w:sz w:val="22"/>
          <w:szCs w:val="22"/>
        </w:rPr>
        <w:t>An Investment Theory of International Investment Law</w:t>
      </w:r>
    </w:p>
    <w:p w14:paraId="4441FFA2" w14:textId="13227E8F" w:rsidR="0031136C" w:rsidRDefault="0031136C" w:rsidP="0031136C">
      <w:pPr>
        <w:rPr>
          <w:color w:val="000000" w:themeColor="text1"/>
          <w:sz w:val="22"/>
          <w:szCs w:val="22"/>
        </w:rPr>
      </w:pP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r>
      <w:r>
        <w:rPr>
          <w:color w:val="000000" w:themeColor="text1"/>
          <w:sz w:val="22"/>
          <w:szCs w:val="22"/>
        </w:rPr>
        <w:t xml:space="preserve">Wake Forest </w:t>
      </w:r>
      <w:r w:rsidR="00251605">
        <w:rPr>
          <w:color w:val="000000" w:themeColor="text1"/>
          <w:sz w:val="22"/>
          <w:szCs w:val="22"/>
        </w:rPr>
        <w:t>Law School</w:t>
      </w:r>
      <w:r>
        <w:rPr>
          <w:color w:val="000000" w:themeColor="text1"/>
          <w:sz w:val="22"/>
          <w:szCs w:val="22"/>
        </w:rPr>
        <w:t>, Faculty Development Talk</w:t>
      </w:r>
    </w:p>
    <w:p w14:paraId="32F8D021" w14:textId="77777777" w:rsidR="0031136C" w:rsidRDefault="0031136C" w:rsidP="0031136C">
      <w:pPr>
        <w:rPr>
          <w:color w:val="000000" w:themeColor="text1"/>
          <w:sz w:val="22"/>
          <w:szCs w:val="22"/>
        </w:rPr>
      </w:pPr>
    </w:p>
    <w:p w14:paraId="7B5789B1" w14:textId="77777777" w:rsidR="0031136C" w:rsidRDefault="0031136C" w:rsidP="0031136C">
      <w:pPr>
        <w:rPr>
          <w:i/>
          <w:iCs/>
          <w:color w:val="000000" w:themeColor="text1"/>
          <w:sz w:val="22"/>
          <w:szCs w:val="22"/>
        </w:rPr>
      </w:pPr>
      <w:r>
        <w:rPr>
          <w:color w:val="000000" w:themeColor="text1"/>
          <w:sz w:val="22"/>
          <w:szCs w:val="22"/>
        </w:rPr>
        <w:t>Mar. 14, 2022</w:t>
      </w:r>
      <w:r>
        <w:rPr>
          <w:color w:val="000000" w:themeColor="text1"/>
          <w:sz w:val="22"/>
          <w:szCs w:val="22"/>
        </w:rPr>
        <w:tab/>
      </w:r>
      <w:r>
        <w:rPr>
          <w:color w:val="000000" w:themeColor="text1"/>
          <w:sz w:val="22"/>
          <w:szCs w:val="22"/>
        </w:rPr>
        <w:tab/>
      </w:r>
      <w:r>
        <w:rPr>
          <w:color w:val="000000" w:themeColor="text1"/>
          <w:sz w:val="22"/>
          <w:szCs w:val="22"/>
        </w:rPr>
        <w:tab/>
      </w:r>
      <w:r>
        <w:rPr>
          <w:i/>
          <w:iCs/>
          <w:color w:val="000000" w:themeColor="text1"/>
          <w:sz w:val="22"/>
          <w:szCs w:val="22"/>
        </w:rPr>
        <w:t>An Investment Theory of</w:t>
      </w:r>
      <w:r w:rsidRPr="007E3CB7">
        <w:rPr>
          <w:i/>
          <w:iCs/>
          <w:color w:val="000000" w:themeColor="text1"/>
          <w:sz w:val="22"/>
          <w:szCs w:val="22"/>
        </w:rPr>
        <w:t xml:space="preserve"> </w:t>
      </w:r>
      <w:r>
        <w:rPr>
          <w:i/>
          <w:iCs/>
          <w:color w:val="000000" w:themeColor="text1"/>
          <w:sz w:val="22"/>
          <w:szCs w:val="22"/>
        </w:rPr>
        <w:t>International Investment Law</w:t>
      </w:r>
    </w:p>
    <w:p w14:paraId="684A57B7" w14:textId="77777777" w:rsidR="0031136C" w:rsidRPr="00782630" w:rsidRDefault="0031136C" w:rsidP="0031136C">
      <w:pPr>
        <w:rPr>
          <w:color w:val="000000" w:themeColor="text1"/>
          <w:sz w:val="22"/>
          <w:szCs w:val="22"/>
        </w:rPr>
      </w:pP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r>
      <w:r>
        <w:rPr>
          <w:color w:val="000000" w:themeColor="text1"/>
          <w:sz w:val="22"/>
          <w:szCs w:val="22"/>
        </w:rPr>
        <w:t xml:space="preserve">Brooklyn Law School, Block Center International Law Colloquium </w:t>
      </w:r>
    </w:p>
    <w:p w14:paraId="0713F09C" w14:textId="77777777" w:rsidR="0031136C" w:rsidRDefault="0031136C" w:rsidP="0031136C">
      <w:pPr>
        <w:rPr>
          <w:color w:val="000000" w:themeColor="text1"/>
          <w:sz w:val="22"/>
          <w:szCs w:val="22"/>
        </w:rPr>
      </w:pPr>
    </w:p>
    <w:p w14:paraId="23023E15" w14:textId="77777777" w:rsidR="0031136C" w:rsidRDefault="0031136C" w:rsidP="0031136C">
      <w:pPr>
        <w:rPr>
          <w:color w:val="000000" w:themeColor="text1"/>
          <w:sz w:val="22"/>
          <w:szCs w:val="22"/>
        </w:rPr>
      </w:pPr>
      <w:r>
        <w:rPr>
          <w:color w:val="000000" w:themeColor="text1"/>
          <w:sz w:val="22"/>
          <w:szCs w:val="22"/>
        </w:rPr>
        <w:t>Jan. 14, 2022</w:t>
      </w:r>
      <w:r>
        <w:rPr>
          <w:color w:val="000000" w:themeColor="text1"/>
          <w:sz w:val="22"/>
          <w:szCs w:val="22"/>
        </w:rPr>
        <w:tab/>
      </w:r>
      <w:r>
        <w:rPr>
          <w:color w:val="000000" w:themeColor="text1"/>
          <w:sz w:val="22"/>
          <w:szCs w:val="22"/>
        </w:rPr>
        <w:tab/>
      </w:r>
      <w:r>
        <w:rPr>
          <w:color w:val="000000" w:themeColor="text1"/>
          <w:sz w:val="22"/>
          <w:szCs w:val="22"/>
        </w:rPr>
        <w:tab/>
      </w:r>
      <w:r>
        <w:rPr>
          <w:i/>
          <w:iCs/>
          <w:color w:val="000000" w:themeColor="text1"/>
          <w:sz w:val="22"/>
          <w:szCs w:val="22"/>
        </w:rPr>
        <w:t>An Investment Theory of International Investment Law</w:t>
      </w:r>
    </w:p>
    <w:p w14:paraId="281461F4" w14:textId="77777777" w:rsidR="0031136C" w:rsidRDefault="0031136C" w:rsidP="0031136C">
      <w:pPr>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Junior International Law Scholars’ Association Annual Workshop (Online)</w:t>
      </w:r>
    </w:p>
    <w:p w14:paraId="30FE9B91" w14:textId="77777777" w:rsidR="0031136C" w:rsidRDefault="0031136C" w:rsidP="0031136C">
      <w:pPr>
        <w:rPr>
          <w:color w:val="000000" w:themeColor="text1"/>
          <w:sz w:val="22"/>
          <w:szCs w:val="22"/>
        </w:rPr>
      </w:pPr>
    </w:p>
    <w:p w14:paraId="32A2DFEB" w14:textId="77777777" w:rsidR="0031136C" w:rsidRDefault="0031136C" w:rsidP="0031136C">
      <w:pPr>
        <w:rPr>
          <w:color w:val="000000" w:themeColor="text1"/>
          <w:sz w:val="22"/>
          <w:szCs w:val="22"/>
        </w:rPr>
      </w:pPr>
      <w:r>
        <w:rPr>
          <w:color w:val="000000" w:themeColor="text1"/>
          <w:sz w:val="22"/>
          <w:szCs w:val="22"/>
        </w:rPr>
        <w:t>Nov. 12, 2021</w:t>
      </w:r>
      <w:r>
        <w:rPr>
          <w:color w:val="000000" w:themeColor="text1"/>
          <w:sz w:val="22"/>
          <w:szCs w:val="22"/>
        </w:rPr>
        <w:tab/>
      </w:r>
      <w:r>
        <w:rPr>
          <w:color w:val="000000" w:themeColor="text1"/>
          <w:sz w:val="22"/>
          <w:szCs w:val="22"/>
        </w:rPr>
        <w:tab/>
      </w:r>
      <w:r>
        <w:rPr>
          <w:color w:val="000000" w:themeColor="text1"/>
          <w:sz w:val="22"/>
          <w:szCs w:val="22"/>
        </w:rPr>
        <w:tab/>
      </w:r>
      <w:r>
        <w:rPr>
          <w:i/>
          <w:iCs/>
          <w:color w:val="000000" w:themeColor="text1"/>
          <w:sz w:val="22"/>
          <w:szCs w:val="22"/>
        </w:rPr>
        <w:t>An Investment Theory of International Investment Law</w:t>
      </w:r>
    </w:p>
    <w:p w14:paraId="2D7516D6" w14:textId="77777777" w:rsidR="0031136C" w:rsidRPr="003D238E" w:rsidRDefault="0031136C" w:rsidP="0031136C">
      <w:pPr>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American Society of International Law, Mid-year Research Forum (Online)</w:t>
      </w:r>
    </w:p>
    <w:p w14:paraId="7FF9C8C2" w14:textId="77777777" w:rsidR="0031136C" w:rsidRDefault="0031136C" w:rsidP="0031136C">
      <w:pPr>
        <w:rPr>
          <w:color w:val="000000" w:themeColor="text1"/>
          <w:sz w:val="22"/>
          <w:szCs w:val="22"/>
        </w:rPr>
      </w:pPr>
    </w:p>
    <w:p w14:paraId="2C97C372" w14:textId="77777777" w:rsidR="0031136C" w:rsidRDefault="0031136C" w:rsidP="0031136C">
      <w:pPr>
        <w:rPr>
          <w:color w:val="000000" w:themeColor="text1"/>
          <w:sz w:val="22"/>
          <w:szCs w:val="22"/>
        </w:rPr>
      </w:pPr>
      <w:r>
        <w:rPr>
          <w:color w:val="000000" w:themeColor="text1"/>
          <w:sz w:val="22"/>
          <w:szCs w:val="22"/>
        </w:rPr>
        <w:t xml:space="preserve">Oct. 15, 2021 </w:t>
      </w:r>
      <w:r>
        <w:rPr>
          <w:color w:val="000000" w:themeColor="text1"/>
          <w:sz w:val="22"/>
          <w:szCs w:val="22"/>
        </w:rPr>
        <w:tab/>
      </w:r>
      <w:r>
        <w:rPr>
          <w:color w:val="000000" w:themeColor="text1"/>
          <w:sz w:val="22"/>
          <w:szCs w:val="22"/>
        </w:rPr>
        <w:tab/>
      </w:r>
      <w:r>
        <w:rPr>
          <w:color w:val="000000" w:themeColor="text1"/>
          <w:sz w:val="22"/>
          <w:szCs w:val="22"/>
        </w:rPr>
        <w:tab/>
      </w:r>
      <w:r w:rsidRPr="00611A67">
        <w:rPr>
          <w:i/>
          <w:iCs/>
          <w:color w:val="000000" w:themeColor="text1"/>
          <w:sz w:val="22"/>
          <w:szCs w:val="22"/>
        </w:rPr>
        <w:t>The African Debt Crisis and the Perils of International Arbitration</w:t>
      </w:r>
    </w:p>
    <w:p w14:paraId="5531C7C0" w14:textId="77777777" w:rsidR="0031136C" w:rsidRPr="003D238E" w:rsidRDefault="0031136C" w:rsidP="0031136C">
      <w:pPr>
        <w:ind w:left="2114" w:firstLine="706"/>
        <w:rPr>
          <w:color w:val="000000" w:themeColor="text1"/>
          <w:sz w:val="22"/>
          <w:szCs w:val="22"/>
        </w:rPr>
      </w:pPr>
      <w:proofErr w:type="spellStart"/>
      <w:r w:rsidRPr="00611A67">
        <w:rPr>
          <w:color w:val="000000" w:themeColor="text1"/>
          <w:sz w:val="22"/>
          <w:szCs w:val="22"/>
        </w:rPr>
        <w:t>AfronomicsLaw</w:t>
      </w:r>
      <w:proofErr w:type="spellEnd"/>
      <w:r w:rsidRPr="00611A67">
        <w:rPr>
          <w:color w:val="000000" w:themeColor="text1"/>
          <w:sz w:val="22"/>
          <w:szCs w:val="22"/>
        </w:rPr>
        <w:t xml:space="preserve"> and </w:t>
      </w:r>
      <w:r w:rsidRPr="00611A67">
        <w:rPr>
          <w:color w:val="000000" w:themeColor="text1"/>
          <w:sz w:val="22"/>
          <w:szCs w:val="22"/>
          <w:shd w:val="clear" w:color="auto" w:fill="FFFFFF"/>
        </w:rPr>
        <w:t>African Sovereign Debt Justice Network Paper</w:t>
      </w:r>
      <w:r>
        <w:rPr>
          <w:color w:val="000000" w:themeColor="text1"/>
          <w:sz w:val="22"/>
          <w:szCs w:val="22"/>
          <w:shd w:val="clear" w:color="auto" w:fill="FFFFFF"/>
        </w:rPr>
        <w:t xml:space="preserve"> Series</w:t>
      </w:r>
      <w:r w:rsidRPr="00611A67">
        <w:rPr>
          <w:color w:val="000000" w:themeColor="text1"/>
          <w:sz w:val="22"/>
          <w:szCs w:val="22"/>
          <w:shd w:val="clear" w:color="auto" w:fill="FFFFFF"/>
        </w:rPr>
        <w:t xml:space="preserve"> </w:t>
      </w:r>
      <w:r>
        <w:rPr>
          <w:color w:val="000000" w:themeColor="text1"/>
          <w:sz w:val="22"/>
          <w:szCs w:val="22"/>
          <w:shd w:val="clear" w:color="auto" w:fill="FFFFFF"/>
        </w:rPr>
        <w:t xml:space="preserve">(Online) </w:t>
      </w:r>
    </w:p>
    <w:p w14:paraId="71C8FAB2" w14:textId="77777777" w:rsidR="0031136C" w:rsidRPr="00611A67" w:rsidRDefault="0031136C" w:rsidP="0031136C">
      <w:pPr>
        <w:autoSpaceDE w:val="0"/>
        <w:autoSpaceDN w:val="0"/>
        <w:adjustRightInd w:val="0"/>
        <w:rPr>
          <w:color w:val="000000" w:themeColor="text1"/>
          <w:sz w:val="22"/>
          <w:szCs w:val="22"/>
        </w:rPr>
      </w:pPr>
    </w:p>
    <w:p w14:paraId="464678B9" w14:textId="77777777" w:rsidR="0031136C" w:rsidRDefault="0031136C" w:rsidP="0031136C">
      <w:pPr>
        <w:autoSpaceDE w:val="0"/>
        <w:autoSpaceDN w:val="0"/>
        <w:adjustRightInd w:val="0"/>
        <w:ind w:left="2820" w:hanging="2820"/>
        <w:rPr>
          <w:color w:val="000000" w:themeColor="text1"/>
          <w:sz w:val="22"/>
          <w:szCs w:val="22"/>
        </w:rPr>
      </w:pPr>
      <w:r>
        <w:rPr>
          <w:color w:val="000000" w:themeColor="text1"/>
          <w:sz w:val="22"/>
          <w:szCs w:val="22"/>
        </w:rPr>
        <w:t>Mar. 24, 2021</w:t>
      </w:r>
      <w:r>
        <w:rPr>
          <w:color w:val="000000" w:themeColor="text1"/>
          <w:sz w:val="22"/>
          <w:szCs w:val="22"/>
        </w:rPr>
        <w:tab/>
      </w:r>
      <w:r>
        <w:rPr>
          <w:color w:val="000000" w:themeColor="text1"/>
          <w:sz w:val="22"/>
          <w:szCs w:val="22"/>
        </w:rPr>
        <w:tab/>
      </w:r>
      <w:r>
        <w:rPr>
          <w:i/>
          <w:color w:val="000000" w:themeColor="text1"/>
          <w:sz w:val="22"/>
          <w:szCs w:val="22"/>
        </w:rPr>
        <w:t xml:space="preserve">Reassessing Sovereign Bankruptcy in a Time of Global Economic Crisis </w:t>
      </w:r>
      <w:r>
        <w:rPr>
          <w:color w:val="000000" w:themeColor="text1"/>
          <w:sz w:val="22"/>
          <w:szCs w:val="22"/>
        </w:rPr>
        <w:t>(Moderator)</w:t>
      </w:r>
    </w:p>
    <w:p w14:paraId="18922701" w14:textId="77777777" w:rsidR="0031136C" w:rsidRDefault="0031136C" w:rsidP="0031136C">
      <w:pPr>
        <w:autoSpaceDE w:val="0"/>
        <w:autoSpaceDN w:val="0"/>
        <w:adjustRightInd w:val="0"/>
        <w:ind w:left="2820" w:hanging="2820"/>
        <w:rPr>
          <w:color w:val="000000" w:themeColor="text1"/>
          <w:sz w:val="22"/>
          <w:szCs w:val="22"/>
        </w:rPr>
      </w:pPr>
      <w:r>
        <w:rPr>
          <w:color w:val="000000" w:themeColor="text1"/>
          <w:sz w:val="22"/>
          <w:szCs w:val="22"/>
        </w:rPr>
        <w:tab/>
      </w:r>
      <w:r>
        <w:rPr>
          <w:color w:val="000000" w:themeColor="text1"/>
          <w:sz w:val="22"/>
          <w:szCs w:val="22"/>
        </w:rPr>
        <w:tab/>
        <w:t>American Society of International Law, Annual Meeting 2021</w:t>
      </w:r>
    </w:p>
    <w:p w14:paraId="39EF0404" w14:textId="77777777" w:rsidR="0031136C" w:rsidRDefault="0031136C" w:rsidP="0031136C">
      <w:pPr>
        <w:autoSpaceDE w:val="0"/>
        <w:autoSpaceDN w:val="0"/>
        <w:adjustRightInd w:val="0"/>
        <w:rPr>
          <w:color w:val="000000" w:themeColor="text1"/>
          <w:sz w:val="22"/>
          <w:szCs w:val="22"/>
        </w:rPr>
      </w:pPr>
    </w:p>
    <w:p w14:paraId="2179DF34" w14:textId="77777777" w:rsidR="0031136C" w:rsidRDefault="0031136C" w:rsidP="0031136C">
      <w:pPr>
        <w:autoSpaceDE w:val="0"/>
        <w:autoSpaceDN w:val="0"/>
        <w:adjustRightInd w:val="0"/>
        <w:ind w:left="2820" w:hanging="2820"/>
        <w:rPr>
          <w:color w:val="000000" w:themeColor="text1"/>
          <w:sz w:val="22"/>
          <w:szCs w:val="22"/>
        </w:rPr>
      </w:pPr>
      <w:r>
        <w:rPr>
          <w:color w:val="000000" w:themeColor="text1"/>
          <w:sz w:val="22"/>
          <w:szCs w:val="22"/>
        </w:rPr>
        <w:t>Oct. 15, 2020</w:t>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5B7487E2" w14:textId="77777777" w:rsidR="0031136C" w:rsidRDefault="0031136C" w:rsidP="0031136C">
      <w:pPr>
        <w:autoSpaceDE w:val="0"/>
        <w:autoSpaceDN w:val="0"/>
        <w:adjustRightInd w:val="0"/>
        <w:ind w:left="2820"/>
        <w:rPr>
          <w:color w:val="000000" w:themeColor="text1"/>
          <w:sz w:val="22"/>
          <w:szCs w:val="22"/>
        </w:rPr>
      </w:pPr>
      <w:r w:rsidRPr="00FB52E3">
        <w:rPr>
          <w:iCs/>
          <w:color w:val="000000" w:themeColor="text1"/>
          <w:sz w:val="22"/>
          <w:szCs w:val="22"/>
        </w:rPr>
        <w:t>Third Conference on Law and Macroeconomics,</w:t>
      </w:r>
      <w:r>
        <w:rPr>
          <w:iCs/>
          <w:color w:val="000000" w:themeColor="text1"/>
          <w:sz w:val="22"/>
          <w:szCs w:val="22"/>
        </w:rPr>
        <w:t xml:space="preserve"> </w:t>
      </w:r>
      <w:r>
        <w:rPr>
          <w:color w:val="000000" w:themeColor="text1"/>
          <w:sz w:val="22"/>
          <w:szCs w:val="22"/>
        </w:rPr>
        <w:t>Yale Law School</w:t>
      </w:r>
    </w:p>
    <w:p w14:paraId="208DD992" w14:textId="77777777" w:rsidR="0031136C" w:rsidRDefault="0031136C" w:rsidP="0031136C">
      <w:pPr>
        <w:autoSpaceDE w:val="0"/>
        <w:autoSpaceDN w:val="0"/>
        <w:adjustRightInd w:val="0"/>
        <w:rPr>
          <w:color w:val="000000" w:themeColor="text1"/>
          <w:sz w:val="22"/>
          <w:szCs w:val="22"/>
        </w:rPr>
      </w:pPr>
    </w:p>
    <w:p w14:paraId="7CE0822A" w14:textId="77777777" w:rsidR="0031136C" w:rsidRDefault="0031136C" w:rsidP="0031136C">
      <w:pPr>
        <w:autoSpaceDE w:val="0"/>
        <w:autoSpaceDN w:val="0"/>
        <w:adjustRightInd w:val="0"/>
        <w:rPr>
          <w:color w:val="000000" w:themeColor="text1"/>
          <w:sz w:val="22"/>
          <w:szCs w:val="22"/>
        </w:rPr>
      </w:pPr>
      <w:r>
        <w:rPr>
          <w:color w:val="000000" w:themeColor="text1"/>
          <w:sz w:val="22"/>
          <w:szCs w:val="22"/>
        </w:rPr>
        <w:lastRenderedPageBreak/>
        <w:t>Sept. 7, 2020</w:t>
      </w:r>
      <w:r w:rsidRPr="002D7F68">
        <w:rPr>
          <w:color w:val="000000" w:themeColor="text1"/>
          <w:sz w:val="22"/>
          <w:szCs w:val="22"/>
        </w:rPr>
        <w:tab/>
      </w:r>
      <w:r>
        <w:rPr>
          <w:color w:val="000000" w:themeColor="text1"/>
          <w:sz w:val="22"/>
          <w:szCs w:val="22"/>
        </w:rPr>
        <w:tab/>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15E7EF9F" w14:textId="7475ADAF" w:rsidR="0031136C" w:rsidRDefault="0031136C" w:rsidP="002F65B6">
      <w:pPr>
        <w:autoSpaceDE w:val="0"/>
        <w:autoSpaceDN w:val="0"/>
        <w:adjustRightInd w:val="0"/>
        <w:ind w:left="2820"/>
        <w:rPr>
          <w:color w:val="000000" w:themeColor="text1"/>
          <w:sz w:val="22"/>
          <w:szCs w:val="22"/>
        </w:rPr>
      </w:pPr>
      <w:r w:rsidRPr="002D7F68">
        <w:rPr>
          <w:color w:val="000000" w:themeColor="text1"/>
          <w:sz w:val="22"/>
          <w:szCs w:val="22"/>
        </w:rPr>
        <w:t>DEBTCON 4, The 4</w:t>
      </w:r>
      <w:r w:rsidRPr="002D7F68">
        <w:rPr>
          <w:color w:val="000000" w:themeColor="text1"/>
          <w:sz w:val="22"/>
          <w:szCs w:val="22"/>
          <w:vertAlign w:val="superscript"/>
        </w:rPr>
        <w:t>th</w:t>
      </w:r>
      <w:r w:rsidRPr="002D7F68">
        <w:rPr>
          <w:color w:val="000000" w:themeColor="text1"/>
          <w:sz w:val="22"/>
          <w:szCs w:val="22"/>
        </w:rPr>
        <w:t xml:space="preserve"> Interdisciplinary Sovereign Debt Research and Management </w:t>
      </w:r>
      <w:r>
        <w:rPr>
          <w:color w:val="000000" w:themeColor="text1"/>
          <w:sz w:val="22"/>
          <w:szCs w:val="22"/>
        </w:rPr>
        <w:t xml:space="preserve">Conference, European University Institute and </w:t>
      </w:r>
      <w:r w:rsidR="00251605">
        <w:rPr>
          <w:color w:val="000000" w:themeColor="text1"/>
          <w:sz w:val="22"/>
          <w:szCs w:val="22"/>
        </w:rPr>
        <w:t>U.</w:t>
      </w:r>
      <w:r>
        <w:rPr>
          <w:color w:val="000000" w:themeColor="text1"/>
          <w:sz w:val="22"/>
          <w:szCs w:val="22"/>
        </w:rPr>
        <w:t xml:space="preserve"> of Pretoria</w:t>
      </w:r>
    </w:p>
    <w:p w14:paraId="7DE05DC1" w14:textId="77777777" w:rsidR="0031136C" w:rsidRPr="002D7F68" w:rsidRDefault="0031136C" w:rsidP="0031136C">
      <w:pPr>
        <w:autoSpaceDE w:val="0"/>
        <w:autoSpaceDN w:val="0"/>
        <w:adjustRightInd w:val="0"/>
        <w:rPr>
          <w:color w:val="000000" w:themeColor="text1"/>
          <w:sz w:val="22"/>
          <w:szCs w:val="22"/>
        </w:rPr>
      </w:pPr>
      <w:r>
        <w:rPr>
          <w:color w:val="000000" w:themeColor="text1"/>
          <w:sz w:val="22"/>
          <w:szCs w:val="22"/>
        </w:rPr>
        <w:t>July 13, 2020</w:t>
      </w:r>
      <w:r>
        <w:rPr>
          <w:color w:val="000000" w:themeColor="text1"/>
          <w:sz w:val="22"/>
          <w:szCs w:val="22"/>
        </w:rPr>
        <w:tab/>
      </w:r>
      <w:r>
        <w:rPr>
          <w:color w:val="000000" w:themeColor="text1"/>
          <w:sz w:val="22"/>
          <w:szCs w:val="22"/>
        </w:rPr>
        <w:tab/>
      </w:r>
      <w:r w:rsidRPr="002D7F68">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2379C1C1" w14:textId="77777777" w:rsidR="0031136C" w:rsidRDefault="0031136C" w:rsidP="0031136C">
      <w:pPr>
        <w:pStyle w:val="ListParagraph"/>
        <w:autoSpaceDE w:val="0"/>
        <w:autoSpaceDN w:val="0"/>
        <w:adjustRightInd w:val="0"/>
        <w:ind w:left="2132" w:firstLine="692"/>
        <w:rPr>
          <w:color w:val="000000" w:themeColor="text1"/>
          <w:sz w:val="22"/>
          <w:szCs w:val="22"/>
        </w:rPr>
      </w:pPr>
      <w:r w:rsidRPr="003C484A">
        <w:rPr>
          <w:color w:val="000000" w:themeColor="text1"/>
          <w:sz w:val="22"/>
          <w:szCs w:val="22"/>
        </w:rPr>
        <w:t>Junior International Law Scholars</w:t>
      </w:r>
      <w:r>
        <w:rPr>
          <w:color w:val="000000" w:themeColor="text1"/>
          <w:sz w:val="22"/>
          <w:szCs w:val="22"/>
        </w:rPr>
        <w:t>’</w:t>
      </w:r>
      <w:r w:rsidRPr="003C484A">
        <w:rPr>
          <w:color w:val="000000" w:themeColor="text1"/>
          <w:sz w:val="22"/>
          <w:szCs w:val="22"/>
        </w:rPr>
        <w:t xml:space="preserve"> Association</w:t>
      </w:r>
      <w:r>
        <w:rPr>
          <w:color w:val="000000" w:themeColor="text1"/>
          <w:sz w:val="22"/>
          <w:szCs w:val="22"/>
        </w:rPr>
        <w:t xml:space="preserve"> Mid-year Workshop</w:t>
      </w:r>
    </w:p>
    <w:p w14:paraId="110AE0B5" w14:textId="77777777" w:rsidR="0031136C" w:rsidRDefault="0031136C" w:rsidP="0031136C">
      <w:pPr>
        <w:autoSpaceDE w:val="0"/>
        <w:autoSpaceDN w:val="0"/>
        <w:adjustRightInd w:val="0"/>
        <w:rPr>
          <w:color w:val="000000" w:themeColor="text1"/>
          <w:sz w:val="22"/>
          <w:szCs w:val="22"/>
        </w:rPr>
      </w:pPr>
    </w:p>
    <w:p w14:paraId="695B4031" w14:textId="77777777" w:rsidR="0031136C" w:rsidRDefault="0031136C" w:rsidP="0031136C">
      <w:pPr>
        <w:autoSpaceDE w:val="0"/>
        <w:autoSpaceDN w:val="0"/>
        <w:adjustRightInd w:val="0"/>
        <w:rPr>
          <w:color w:val="000000" w:themeColor="text1"/>
          <w:sz w:val="22"/>
          <w:szCs w:val="22"/>
        </w:rPr>
      </w:pPr>
      <w:r>
        <w:rPr>
          <w:color w:val="000000" w:themeColor="text1"/>
          <w:sz w:val="22"/>
          <w:szCs w:val="22"/>
        </w:rPr>
        <w:t>May 28, 2020</w:t>
      </w:r>
      <w:r>
        <w:rPr>
          <w:color w:val="000000" w:themeColor="text1"/>
          <w:sz w:val="22"/>
          <w:szCs w:val="22"/>
        </w:rPr>
        <w:tab/>
      </w:r>
      <w:r>
        <w:rPr>
          <w:color w:val="000000" w:themeColor="text1"/>
          <w:sz w:val="22"/>
          <w:szCs w:val="22"/>
        </w:rPr>
        <w:tab/>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6CBA79BB" w14:textId="77777777" w:rsidR="0031136C" w:rsidRPr="002D7F68" w:rsidRDefault="0031136C" w:rsidP="0031136C">
      <w:pPr>
        <w:autoSpaceDE w:val="0"/>
        <w:autoSpaceDN w:val="0"/>
        <w:adjustRightInd w:val="0"/>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3C484A">
        <w:rPr>
          <w:color w:val="000000" w:themeColor="text1"/>
          <w:sz w:val="22"/>
          <w:szCs w:val="22"/>
        </w:rPr>
        <w:t>NYU Lawyering Faculty Scholarship Colloquium</w:t>
      </w:r>
    </w:p>
    <w:p w14:paraId="48DCE448" w14:textId="77777777" w:rsidR="0031136C" w:rsidRDefault="0031136C" w:rsidP="0031136C">
      <w:pPr>
        <w:autoSpaceDE w:val="0"/>
        <w:autoSpaceDN w:val="0"/>
        <w:adjustRightInd w:val="0"/>
        <w:rPr>
          <w:color w:val="000000" w:themeColor="text1"/>
          <w:sz w:val="22"/>
          <w:szCs w:val="22"/>
        </w:rPr>
      </w:pPr>
    </w:p>
    <w:p w14:paraId="5D2E86FB" w14:textId="77777777" w:rsidR="0031136C" w:rsidRDefault="0031136C" w:rsidP="0031136C">
      <w:pPr>
        <w:autoSpaceDE w:val="0"/>
        <w:autoSpaceDN w:val="0"/>
        <w:adjustRightInd w:val="0"/>
        <w:rPr>
          <w:color w:val="000000" w:themeColor="text1"/>
          <w:sz w:val="22"/>
          <w:szCs w:val="22"/>
        </w:rPr>
      </w:pPr>
      <w:r>
        <w:rPr>
          <w:color w:val="000000" w:themeColor="text1"/>
          <w:sz w:val="22"/>
          <w:szCs w:val="22"/>
        </w:rPr>
        <w:t>Feb. 15, 2020</w:t>
      </w:r>
      <w:r>
        <w:rPr>
          <w:color w:val="000000" w:themeColor="text1"/>
          <w:sz w:val="22"/>
          <w:szCs w:val="22"/>
        </w:rPr>
        <w:tab/>
      </w:r>
      <w:r>
        <w:rPr>
          <w:color w:val="000000" w:themeColor="text1"/>
          <w:sz w:val="22"/>
          <w:szCs w:val="22"/>
        </w:rPr>
        <w:tab/>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5CFD2971" w14:textId="2C354E1D" w:rsidR="0031136C" w:rsidRPr="00CE3FB1" w:rsidRDefault="0031136C" w:rsidP="0031136C">
      <w:pPr>
        <w:pStyle w:val="ListParagraph"/>
        <w:autoSpaceDE w:val="0"/>
        <w:autoSpaceDN w:val="0"/>
        <w:adjustRightInd w:val="0"/>
        <w:ind w:left="2824" w:firstLine="2"/>
        <w:rPr>
          <w:color w:val="000000" w:themeColor="text1"/>
          <w:sz w:val="22"/>
          <w:szCs w:val="22"/>
        </w:rPr>
      </w:pPr>
      <w:r w:rsidRPr="003C484A">
        <w:rPr>
          <w:color w:val="000000" w:themeColor="text1"/>
          <w:sz w:val="22"/>
          <w:szCs w:val="22"/>
        </w:rPr>
        <w:t>American Society of International La</w:t>
      </w:r>
      <w:r>
        <w:rPr>
          <w:color w:val="000000" w:themeColor="text1"/>
          <w:sz w:val="22"/>
          <w:szCs w:val="22"/>
        </w:rPr>
        <w:t xml:space="preserve">w </w:t>
      </w:r>
      <w:r w:rsidRPr="004F014B">
        <w:rPr>
          <w:color w:val="000000" w:themeColor="text1"/>
          <w:sz w:val="22"/>
          <w:szCs w:val="22"/>
        </w:rPr>
        <w:t xml:space="preserve">International Economic Law </w:t>
      </w:r>
      <w:r>
        <w:rPr>
          <w:color w:val="000000" w:themeColor="text1"/>
          <w:sz w:val="22"/>
          <w:szCs w:val="22"/>
        </w:rPr>
        <w:t xml:space="preserve">Interest Group </w:t>
      </w:r>
      <w:r w:rsidRPr="004F014B">
        <w:rPr>
          <w:color w:val="000000" w:themeColor="text1"/>
          <w:sz w:val="22"/>
          <w:szCs w:val="22"/>
        </w:rPr>
        <w:t>Biennial,</w:t>
      </w:r>
      <w:r>
        <w:rPr>
          <w:color w:val="000000" w:themeColor="text1"/>
          <w:sz w:val="22"/>
          <w:szCs w:val="22"/>
        </w:rPr>
        <w:t xml:space="preserve"> </w:t>
      </w:r>
      <w:r w:rsidRPr="00CE3FB1">
        <w:rPr>
          <w:color w:val="000000" w:themeColor="text1"/>
          <w:sz w:val="22"/>
          <w:szCs w:val="22"/>
        </w:rPr>
        <w:t>U</w:t>
      </w:r>
      <w:r w:rsidR="00251605">
        <w:rPr>
          <w:color w:val="000000" w:themeColor="text1"/>
          <w:sz w:val="22"/>
          <w:szCs w:val="22"/>
        </w:rPr>
        <w:t>.</w:t>
      </w:r>
      <w:r w:rsidRPr="00CE3FB1">
        <w:rPr>
          <w:color w:val="000000" w:themeColor="text1"/>
          <w:sz w:val="22"/>
          <w:szCs w:val="22"/>
        </w:rPr>
        <w:t xml:space="preserve"> of Miami Law School</w:t>
      </w:r>
    </w:p>
    <w:p w14:paraId="772BC138" w14:textId="77777777" w:rsidR="0031136C" w:rsidRDefault="0031136C" w:rsidP="0031136C">
      <w:pPr>
        <w:pStyle w:val="ListParagraph"/>
        <w:autoSpaceDE w:val="0"/>
        <w:autoSpaceDN w:val="0"/>
        <w:adjustRightInd w:val="0"/>
        <w:ind w:left="1426"/>
        <w:rPr>
          <w:color w:val="000000" w:themeColor="text1"/>
          <w:sz w:val="22"/>
          <w:szCs w:val="22"/>
        </w:rPr>
      </w:pPr>
    </w:p>
    <w:p w14:paraId="64A07422" w14:textId="77777777" w:rsidR="0031136C" w:rsidRDefault="0031136C" w:rsidP="0031136C">
      <w:pPr>
        <w:autoSpaceDE w:val="0"/>
        <w:autoSpaceDN w:val="0"/>
        <w:adjustRightInd w:val="0"/>
        <w:rPr>
          <w:color w:val="000000" w:themeColor="text1"/>
          <w:sz w:val="22"/>
          <w:szCs w:val="22"/>
        </w:rPr>
      </w:pPr>
      <w:r>
        <w:rPr>
          <w:color w:val="000000" w:themeColor="text1"/>
          <w:sz w:val="22"/>
          <w:szCs w:val="22"/>
        </w:rPr>
        <w:t>Jan. 11, 2020</w:t>
      </w:r>
      <w:r>
        <w:rPr>
          <w:color w:val="000000" w:themeColor="text1"/>
          <w:sz w:val="22"/>
          <w:szCs w:val="22"/>
        </w:rPr>
        <w:tab/>
      </w:r>
      <w:r>
        <w:rPr>
          <w:color w:val="000000" w:themeColor="text1"/>
          <w:sz w:val="22"/>
          <w:szCs w:val="22"/>
        </w:rPr>
        <w:tab/>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7A9420AD" w14:textId="77777777" w:rsidR="0031136C" w:rsidRPr="002D7F68" w:rsidRDefault="0031136C" w:rsidP="0031136C">
      <w:pPr>
        <w:autoSpaceDE w:val="0"/>
        <w:autoSpaceDN w:val="0"/>
        <w:adjustRightInd w:val="0"/>
        <w:ind w:left="1426"/>
        <w:rPr>
          <w:color w:val="000000" w:themeColor="text1"/>
          <w:sz w:val="22"/>
          <w:szCs w:val="22"/>
        </w:rPr>
      </w:pPr>
      <w:r>
        <w:rPr>
          <w:color w:val="000000" w:themeColor="text1"/>
          <w:sz w:val="22"/>
          <w:szCs w:val="22"/>
        </w:rPr>
        <w:tab/>
      </w:r>
      <w:r>
        <w:rPr>
          <w:color w:val="000000" w:themeColor="text1"/>
          <w:sz w:val="22"/>
          <w:szCs w:val="22"/>
        </w:rPr>
        <w:tab/>
      </w:r>
      <w:r w:rsidRPr="003C484A">
        <w:rPr>
          <w:color w:val="000000" w:themeColor="text1"/>
          <w:sz w:val="22"/>
          <w:szCs w:val="22"/>
        </w:rPr>
        <w:t>Junior International Law Scholars</w:t>
      </w:r>
      <w:r>
        <w:rPr>
          <w:color w:val="000000" w:themeColor="text1"/>
          <w:sz w:val="22"/>
          <w:szCs w:val="22"/>
        </w:rPr>
        <w:t>’</w:t>
      </w:r>
      <w:r w:rsidRPr="003C484A">
        <w:rPr>
          <w:color w:val="000000" w:themeColor="text1"/>
          <w:sz w:val="22"/>
          <w:szCs w:val="22"/>
        </w:rPr>
        <w:t xml:space="preserve"> Association</w:t>
      </w:r>
      <w:r>
        <w:rPr>
          <w:color w:val="000000" w:themeColor="text1"/>
          <w:sz w:val="22"/>
          <w:szCs w:val="22"/>
        </w:rPr>
        <w:t xml:space="preserve"> Annual Meeting</w:t>
      </w:r>
      <w:r w:rsidRPr="003C484A">
        <w:rPr>
          <w:color w:val="000000" w:themeColor="text1"/>
          <w:sz w:val="22"/>
          <w:szCs w:val="22"/>
        </w:rPr>
        <w:t xml:space="preserve">, Cornell Law School          </w:t>
      </w:r>
      <w:r>
        <w:rPr>
          <w:color w:val="000000" w:themeColor="text1"/>
          <w:sz w:val="22"/>
          <w:szCs w:val="22"/>
        </w:rPr>
        <w:t xml:space="preserve"> </w:t>
      </w:r>
      <w:r w:rsidRPr="003C484A">
        <w:rPr>
          <w:color w:val="000000" w:themeColor="text1"/>
          <w:sz w:val="22"/>
          <w:szCs w:val="22"/>
        </w:rPr>
        <w:t xml:space="preserve">   </w:t>
      </w:r>
    </w:p>
    <w:p w14:paraId="1FB6955F" w14:textId="77777777" w:rsidR="0031136C" w:rsidRDefault="0031136C" w:rsidP="0031136C">
      <w:pPr>
        <w:autoSpaceDE w:val="0"/>
        <w:autoSpaceDN w:val="0"/>
        <w:adjustRightInd w:val="0"/>
        <w:rPr>
          <w:color w:val="000000" w:themeColor="text1"/>
          <w:sz w:val="22"/>
          <w:szCs w:val="22"/>
        </w:rPr>
      </w:pPr>
    </w:p>
    <w:p w14:paraId="3A8D0F31" w14:textId="77777777" w:rsidR="0031136C" w:rsidRDefault="0031136C" w:rsidP="0031136C">
      <w:pPr>
        <w:ind w:left="2820" w:hanging="2820"/>
        <w:rPr>
          <w:color w:val="000000" w:themeColor="text1"/>
          <w:sz w:val="22"/>
          <w:szCs w:val="22"/>
        </w:rPr>
      </w:pPr>
      <w:r>
        <w:rPr>
          <w:color w:val="000000" w:themeColor="text1"/>
          <w:sz w:val="22"/>
          <w:szCs w:val="22"/>
        </w:rPr>
        <w:t>Nov. 09, 2019</w:t>
      </w:r>
      <w:r>
        <w:rPr>
          <w:color w:val="000000" w:themeColor="text1"/>
          <w:sz w:val="22"/>
          <w:szCs w:val="22"/>
        </w:rPr>
        <w:tab/>
      </w:r>
      <w:r>
        <w:rPr>
          <w:color w:val="000000" w:themeColor="text1"/>
          <w:sz w:val="22"/>
          <w:szCs w:val="22"/>
        </w:rPr>
        <w:tab/>
      </w:r>
      <w:r w:rsidRPr="00B45F46">
        <w:rPr>
          <w:i/>
          <w:color w:val="000000" w:themeColor="text1"/>
          <w:sz w:val="22"/>
          <w:szCs w:val="22"/>
        </w:rPr>
        <w:t>Investment Misconceived</w:t>
      </w:r>
      <w:r>
        <w:rPr>
          <w:color w:val="000000" w:themeColor="text1"/>
          <w:sz w:val="22"/>
          <w:szCs w:val="22"/>
        </w:rPr>
        <w:t xml:space="preserve">, </w:t>
      </w:r>
    </w:p>
    <w:p w14:paraId="508C8EAF" w14:textId="0EDEA100" w:rsidR="0031136C" w:rsidRDefault="00E4267D" w:rsidP="0031136C">
      <w:pPr>
        <w:ind w:left="2820"/>
        <w:rPr>
          <w:color w:val="000000" w:themeColor="text1"/>
          <w:sz w:val="22"/>
          <w:szCs w:val="22"/>
        </w:rPr>
      </w:pPr>
      <w:r>
        <w:rPr>
          <w:color w:val="000000" w:themeColor="text1"/>
          <w:sz w:val="22"/>
          <w:szCs w:val="22"/>
        </w:rPr>
        <w:t>ASIL</w:t>
      </w:r>
      <w:r w:rsidR="0031136C" w:rsidRPr="00EB1119">
        <w:rPr>
          <w:color w:val="000000" w:themeColor="text1"/>
          <w:sz w:val="22"/>
          <w:szCs w:val="22"/>
        </w:rPr>
        <w:t xml:space="preserve"> Mid-Year Research Forum</w:t>
      </w:r>
      <w:r w:rsidR="0031136C">
        <w:rPr>
          <w:color w:val="000000" w:themeColor="text1"/>
          <w:sz w:val="22"/>
          <w:szCs w:val="22"/>
        </w:rPr>
        <w:t>, Brooklyn Law School</w:t>
      </w:r>
    </w:p>
    <w:p w14:paraId="3B4ABF25" w14:textId="77777777" w:rsidR="0031136C" w:rsidRPr="002D7F68" w:rsidRDefault="0031136C" w:rsidP="0031136C">
      <w:pPr>
        <w:autoSpaceDE w:val="0"/>
        <w:autoSpaceDN w:val="0"/>
        <w:adjustRightInd w:val="0"/>
        <w:rPr>
          <w:color w:val="000000" w:themeColor="text1"/>
          <w:sz w:val="22"/>
          <w:szCs w:val="22"/>
        </w:rPr>
      </w:pPr>
    </w:p>
    <w:p w14:paraId="3D93B3AD" w14:textId="77777777" w:rsidR="0031136C" w:rsidRDefault="0031136C" w:rsidP="0031136C">
      <w:pPr>
        <w:autoSpaceDE w:val="0"/>
        <w:autoSpaceDN w:val="0"/>
        <w:adjustRightInd w:val="0"/>
        <w:ind w:left="2820" w:hanging="2820"/>
        <w:rPr>
          <w:color w:val="000000" w:themeColor="text1"/>
          <w:sz w:val="22"/>
          <w:szCs w:val="22"/>
        </w:rPr>
      </w:pPr>
      <w:r>
        <w:rPr>
          <w:color w:val="000000" w:themeColor="text1"/>
          <w:sz w:val="22"/>
          <w:szCs w:val="22"/>
        </w:rPr>
        <w:t>Oct. 12, 2019</w:t>
      </w:r>
      <w:r>
        <w:rPr>
          <w:color w:val="000000" w:themeColor="text1"/>
          <w:sz w:val="22"/>
          <w:szCs w:val="22"/>
        </w:rPr>
        <w:tab/>
      </w:r>
      <w:r>
        <w:rPr>
          <w:color w:val="000000" w:themeColor="text1"/>
          <w:sz w:val="22"/>
          <w:szCs w:val="22"/>
        </w:rPr>
        <w:tab/>
      </w:r>
      <w:r w:rsidRPr="00B45F46">
        <w:rPr>
          <w:bCs/>
          <w:i/>
          <w:color w:val="000000" w:themeColor="text1"/>
          <w:sz w:val="22"/>
          <w:szCs w:val="22"/>
        </w:rPr>
        <w:t>The European Union’s Role in Shaping the Future of Investor-State Arbitration</w:t>
      </w:r>
      <w:r>
        <w:rPr>
          <w:bCs/>
          <w:color w:val="000000" w:themeColor="text1"/>
          <w:sz w:val="22"/>
          <w:szCs w:val="22"/>
        </w:rPr>
        <w:t xml:space="preserve">, </w:t>
      </w:r>
      <w:r w:rsidRPr="009B47AF">
        <w:rPr>
          <w:color w:val="000000" w:themeColor="text1"/>
          <w:sz w:val="22"/>
          <w:szCs w:val="22"/>
        </w:rPr>
        <w:t>International Law Weekend, Fordham Law School</w:t>
      </w:r>
    </w:p>
    <w:p w14:paraId="6660C764" w14:textId="77777777" w:rsidR="0031136C" w:rsidRDefault="0031136C" w:rsidP="0031136C">
      <w:pPr>
        <w:rPr>
          <w:color w:val="000000" w:themeColor="text1"/>
          <w:sz w:val="22"/>
          <w:szCs w:val="22"/>
        </w:rPr>
      </w:pPr>
    </w:p>
    <w:p w14:paraId="29CE3579" w14:textId="77777777" w:rsidR="0031136C" w:rsidRDefault="0031136C" w:rsidP="0031136C">
      <w:pPr>
        <w:ind w:left="2820" w:hanging="2820"/>
        <w:rPr>
          <w:color w:val="000000" w:themeColor="text1"/>
          <w:sz w:val="22"/>
          <w:szCs w:val="22"/>
        </w:rPr>
      </w:pPr>
      <w:r>
        <w:rPr>
          <w:color w:val="000000" w:themeColor="text1"/>
          <w:sz w:val="22"/>
          <w:szCs w:val="22"/>
        </w:rPr>
        <w:t>Mar. 22, 2019</w:t>
      </w:r>
      <w:r>
        <w:rPr>
          <w:color w:val="000000" w:themeColor="text1"/>
          <w:sz w:val="22"/>
          <w:szCs w:val="22"/>
        </w:rPr>
        <w:tab/>
      </w:r>
      <w:r>
        <w:rPr>
          <w:color w:val="000000" w:themeColor="text1"/>
          <w:sz w:val="22"/>
          <w:szCs w:val="22"/>
        </w:rPr>
        <w:tab/>
      </w:r>
      <w:r w:rsidRPr="00B45F46">
        <w:rPr>
          <w:i/>
          <w:color w:val="000000" w:themeColor="text1"/>
          <w:sz w:val="22"/>
          <w:szCs w:val="22"/>
        </w:rPr>
        <w:t>Corruption in International Arbitration</w:t>
      </w:r>
      <w:r>
        <w:rPr>
          <w:color w:val="000000" w:themeColor="text1"/>
          <w:sz w:val="22"/>
          <w:szCs w:val="22"/>
        </w:rPr>
        <w:t xml:space="preserve"> (Moderator), </w:t>
      </w:r>
    </w:p>
    <w:p w14:paraId="66E63D3E" w14:textId="77777777" w:rsidR="0031136C" w:rsidRPr="009B47AF" w:rsidRDefault="0031136C" w:rsidP="0031136C">
      <w:pPr>
        <w:ind w:left="2820"/>
        <w:rPr>
          <w:color w:val="000000" w:themeColor="text1"/>
          <w:sz w:val="22"/>
          <w:szCs w:val="22"/>
        </w:rPr>
      </w:pPr>
      <w:r w:rsidRPr="00CA2488">
        <w:rPr>
          <w:color w:val="000000" w:themeColor="text1"/>
          <w:sz w:val="22"/>
          <w:szCs w:val="22"/>
        </w:rPr>
        <w:t>3</w:t>
      </w:r>
      <w:r w:rsidRPr="00CA2488">
        <w:rPr>
          <w:color w:val="000000" w:themeColor="text1"/>
          <w:sz w:val="22"/>
          <w:szCs w:val="22"/>
          <w:vertAlign w:val="superscript"/>
        </w:rPr>
        <w:t>rd</w:t>
      </w:r>
      <w:r w:rsidRPr="00CA2488">
        <w:rPr>
          <w:color w:val="000000" w:themeColor="text1"/>
          <w:sz w:val="22"/>
          <w:szCs w:val="22"/>
        </w:rPr>
        <w:t xml:space="preserve"> Annual International Arbitration Conference at Penn Law</w:t>
      </w:r>
    </w:p>
    <w:p w14:paraId="29C86F02" w14:textId="77777777" w:rsidR="0031136C" w:rsidRPr="00F26628" w:rsidRDefault="0031136C" w:rsidP="0031136C">
      <w:pPr>
        <w:autoSpaceDE w:val="0"/>
        <w:autoSpaceDN w:val="0"/>
        <w:adjustRightInd w:val="0"/>
        <w:ind w:firstLine="706"/>
        <w:rPr>
          <w:color w:val="000000" w:themeColor="text1"/>
          <w:sz w:val="22"/>
          <w:szCs w:val="22"/>
        </w:rPr>
      </w:pPr>
      <w:r w:rsidRPr="00F26628">
        <w:rPr>
          <w:color w:val="000000" w:themeColor="text1"/>
          <w:sz w:val="22"/>
          <w:szCs w:val="22"/>
        </w:rPr>
        <w:tab/>
      </w:r>
      <w:r w:rsidRPr="00F26628">
        <w:rPr>
          <w:color w:val="000000" w:themeColor="text1"/>
          <w:sz w:val="22"/>
          <w:szCs w:val="22"/>
        </w:rPr>
        <w:tab/>
        <w:t xml:space="preserve">      </w:t>
      </w:r>
      <w:r w:rsidRPr="00F26628">
        <w:rPr>
          <w:color w:val="000000" w:themeColor="text1"/>
          <w:sz w:val="22"/>
          <w:szCs w:val="22"/>
        </w:rPr>
        <w:tab/>
        <w:t xml:space="preserve">      </w:t>
      </w:r>
    </w:p>
    <w:p w14:paraId="09576065" w14:textId="77777777" w:rsidR="0031136C" w:rsidRDefault="0031136C" w:rsidP="0031136C">
      <w:pPr>
        <w:autoSpaceDE w:val="0"/>
        <w:autoSpaceDN w:val="0"/>
        <w:adjustRightInd w:val="0"/>
        <w:rPr>
          <w:i/>
          <w:color w:val="000000" w:themeColor="text1"/>
          <w:sz w:val="22"/>
          <w:szCs w:val="22"/>
        </w:rPr>
      </w:pPr>
      <w:r>
        <w:rPr>
          <w:color w:val="000000" w:themeColor="text1"/>
          <w:sz w:val="22"/>
          <w:szCs w:val="22"/>
        </w:rPr>
        <w:t>Aug. 8, 2017</w:t>
      </w:r>
      <w:r>
        <w:rPr>
          <w:color w:val="000000" w:themeColor="text1"/>
          <w:sz w:val="22"/>
          <w:szCs w:val="22"/>
        </w:rPr>
        <w:tab/>
      </w:r>
      <w:r>
        <w:rPr>
          <w:color w:val="000000" w:themeColor="text1"/>
          <w:sz w:val="22"/>
          <w:szCs w:val="22"/>
        </w:rPr>
        <w:tab/>
      </w:r>
      <w:r>
        <w:rPr>
          <w:color w:val="000000" w:themeColor="text1"/>
          <w:sz w:val="22"/>
          <w:szCs w:val="22"/>
        </w:rPr>
        <w:tab/>
      </w:r>
      <w:r w:rsidRPr="00B45F46">
        <w:rPr>
          <w:i/>
          <w:color w:val="000000" w:themeColor="text1"/>
          <w:sz w:val="22"/>
          <w:szCs w:val="22"/>
        </w:rPr>
        <w:t>Damages in International Arbitration</w:t>
      </w:r>
      <w:r>
        <w:rPr>
          <w:i/>
          <w:color w:val="000000" w:themeColor="text1"/>
          <w:sz w:val="22"/>
          <w:szCs w:val="22"/>
        </w:rPr>
        <w:t xml:space="preserve">, </w:t>
      </w:r>
    </w:p>
    <w:p w14:paraId="7819ACCC" w14:textId="77777777" w:rsidR="0031136C" w:rsidRPr="00CA2488" w:rsidRDefault="0031136C" w:rsidP="0031136C">
      <w:pPr>
        <w:autoSpaceDE w:val="0"/>
        <w:autoSpaceDN w:val="0"/>
        <w:adjustRightInd w:val="0"/>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CA2488">
        <w:rPr>
          <w:color w:val="000000" w:themeColor="text1"/>
          <w:sz w:val="22"/>
          <w:szCs w:val="22"/>
        </w:rPr>
        <w:t>Bogot</w:t>
      </w:r>
      <w:r>
        <w:rPr>
          <w:color w:val="000000" w:themeColor="text1"/>
          <w:sz w:val="22"/>
          <w:szCs w:val="22"/>
        </w:rPr>
        <w:t>á</w:t>
      </w:r>
      <w:r w:rsidRPr="00CA2488">
        <w:rPr>
          <w:color w:val="000000" w:themeColor="text1"/>
          <w:sz w:val="22"/>
          <w:szCs w:val="22"/>
        </w:rPr>
        <w:t xml:space="preserve"> Chamber of Commerce</w:t>
      </w:r>
      <w:r>
        <w:rPr>
          <w:color w:val="000000" w:themeColor="text1"/>
          <w:sz w:val="22"/>
          <w:szCs w:val="22"/>
        </w:rPr>
        <w:t>, Bogotá Colombia</w:t>
      </w:r>
      <w:r w:rsidRPr="00CA2488">
        <w:rPr>
          <w:color w:val="000000" w:themeColor="text1"/>
          <w:sz w:val="22"/>
          <w:szCs w:val="22"/>
        </w:rPr>
        <w:t xml:space="preserve">    </w:t>
      </w:r>
    </w:p>
    <w:p w14:paraId="0C071176" w14:textId="77777777" w:rsidR="0031136C" w:rsidRPr="00B45F46" w:rsidRDefault="0031136C" w:rsidP="0031136C">
      <w:pPr>
        <w:autoSpaceDE w:val="0"/>
        <w:autoSpaceDN w:val="0"/>
        <w:adjustRightInd w:val="0"/>
        <w:rPr>
          <w:i/>
          <w:color w:val="000000" w:themeColor="text1"/>
          <w:sz w:val="22"/>
          <w:szCs w:val="22"/>
        </w:rPr>
      </w:pPr>
      <w:r w:rsidRPr="00B45F46">
        <w:rPr>
          <w:i/>
          <w:color w:val="000000" w:themeColor="text1"/>
          <w:sz w:val="22"/>
          <w:szCs w:val="22"/>
        </w:rPr>
        <w:tab/>
      </w:r>
      <w:r w:rsidRPr="00B45F46">
        <w:rPr>
          <w:i/>
          <w:color w:val="000000" w:themeColor="text1"/>
          <w:sz w:val="22"/>
          <w:szCs w:val="22"/>
        </w:rPr>
        <w:tab/>
      </w:r>
      <w:r w:rsidRPr="00B45F46">
        <w:rPr>
          <w:i/>
          <w:color w:val="000000" w:themeColor="text1"/>
          <w:sz w:val="22"/>
          <w:szCs w:val="22"/>
        </w:rPr>
        <w:tab/>
      </w:r>
      <w:r w:rsidRPr="00B45F46">
        <w:rPr>
          <w:i/>
          <w:color w:val="000000" w:themeColor="text1"/>
          <w:sz w:val="22"/>
          <w:szCs w:val="22"/>
        </w:rPr>
        <w:tab/>
        <w:t xml:space="preserve">        </w:t>
      </w:r>
    </w:p>
    <w:p w14:paraId="06359F62" w14:textId="77777777" w:rsidR="0031136C" w:rsidRPr="009B47AF" w:rsidRDefault="0031136C" w:rsidP="0031136C">
      <w:pPr>
        <w:autoSpaceDE w:val="0"/>
        <w:autoSpaceDN w:val="0"/>
        <w:adjustRightInd w:val="0"/>
        <w:ind w:left="2820" w:hanging="2820"/>
        <w:rPr>
          <w:color w:val="000000" w:themeColor="text1"/>
          <w:sz w:val="22"/>
          <w:szCs w:val="22"/>
        </w:rPr>
      </w:pPr>
      <w:r>
        <w:rPr>
          <w:color w:val="000000" w:themeColor="text1"/>
          <w:sz w:val="22"/>
          <w:szCs w:val="22"/>
        </w:rPr>
        <w:t>Jan. 6, 2017</w:t>
      </w:r>
      <w:r>
        <w:rPr>
          <w:color w:val="000000" w:themeColor="text1"/>
          <w:sz w:val="22"/>
          <w:szCs w:val="22"/>
        </w:rPr>
        <w:tab/>
      </w:r>
      <w:r>
        <w:rPr>
          <w:color w:val="000000" w:themeColor="text1"/>
          <w:sz w:val="22"/>
          <w:szCs w:val="22"/>
        </w:rPr>
        <w:tab/>
      </w:r>
      <w:r w:rsidRPr="00B45F46">
        <w:rPr>
          <w:i/>
          <w:color w:val="000000" w:themeColor="text1"/>
          <w:sz w:val="22"/>
          <w:szCs w:val="22"/>
        </w:rPr>
        <w:t>International Human Rights and International Investment Law</w:t>
      </w:r>
      <w:r>
        <w:rPr>
          <w:color w:val="000000" w:themeColor="text1"/>
          <w:sz w:val="22"/>
          <w:szCs w:val="22"/>
        </w:rPr>
        <w:t xml:space="preserve">, </w:t>
      </w:r>
      <w:r w:rsidRPr="009B47AF">
        <w:rPr>
          <w:color w:val="000000" w:themeColor="text1"/>
          <w:sz w:val="22"/>
          <w:szCs w:val="22"/>
        </w:rPr>
        <w:t xml:space="preserve">Online Lecture, CLASCO (Latin American Council on Social Science)     </w:t>
      </w:r>
    </w:p>
    <w:p w14:paraId="523018F7" w14:textId="77777777" w:rsidR="0031136C" w:rsidRDefault="0031136C" w:rsidP="0031136C">
      <w:pPr>
        <w:ind w:left="706" w:firstLine="2"/>
        <w:jc w:val="both"/>
        <w:rPr>
          <w:color w:val="000000" w:themeColor="text1"/>
          <w:sz w:val="22"/>
          <w:szCs w:val="22"/>
        </w:rPr>
      </w:pPr>
    </w:p>
    <w:p w14:paraId="1A3A9592" w14:textId="77777777" w:rsidR="0031136C" w:rsidRDefault="0031136C" w:rsidP="0031136C">
      <w:pPr>
        <w:jc w:val="both"/>
        <w:rPr>
          <w:i/>
          <w:color w:val="000000" w:themeColor="text1"/>
          <w:sz w:val="22"/>
          <w:szCs w:val="22"/>
        </w:rPr>
      </w:pPr>
      <w:r>
        <w:rPr>
          <w:color w:val="000000" w:themeColor="text1"/>
          <w:sz w:val="22"/>
          <w:szCs w:val="22"/>
        </w:rPr>
        <w:t>May 15, 2016</w:t>
      </w:r>
      <w:r>
        <w:rPr>
          <w:color w:val="000000" w:themeColor="text1"/>
          <w:sz w:val="22"/>
          <w:szCs w:val="22"/>
        </w:rPr>
        <w:tab/>
      </w:r>
      <w:r>
        <w:rPr>
          <w:color w:val="000000" w:themeColor="text1"/>
          <w:sz w:val="22"/>
          <w:szCs w:val="22"/>
        </w:rPr>
        <w:tab/>
      </w:r>
      <w:r>
        <w:rPr>
          <w:color w:val="000000" w:themeColor="text1"/>
          <w:sz w:val="22"/>
          <w:szCs w:val="22"/>
        </w:rPr>
        <w:tab/>
      </w:r>
      <w:r w:rsidRPr="00B45F46">
        <w:rPr>
          <w:i/>
          <w:color w:val="000000" w:themeColor="text1"/>
          <w:sz w:val="22"/>
          <w:szCs w:val="22"/>
        </w:rPr>
        <w:t>Economic Analysis of Contracts</w:t>
      </w:r>
      <w:r w:rsidRPr="00B45F46">
        <w:rPr>
          <w:i/>
          <w:color w:val="000000" w:themeColor="text1"/>
          <w:sz w:val="22"/>
          <w:szCs w:val="22"/>
        </w:rPr>
        <w:tab/>
      </w:r>
    </w:p>
    <w:p w14:paraId="5488D3B6" w14:textId="475F4B3E" w:rsidR="0031136C" w:rsidRDefault="0031136C" w:rsidP="0031136C">
      <w:pPr>
        <w:ind w:left="2118" w:firstLine="706"/>
        <w:jc w:val="both"/>
        <w:rPr>
          <w:color w:val="000000" w:themeColor="text1"/>
          <w:sz w:val="22"/>
          <w:szCs w:val="22"/>
        </w:rPr>
      </w:pPr>
      <w:r w:rsidRPr="009B47AF">
        <w:rPr>
          <w:color w:val="000000" w:themeColor="text1"/>
          <w:sz w:val="22"/>
          <w:szCs w:val="22"/>
        </w:rPr>
        <w:t xml:space="preserve">Guest lecture, </w:t>
      </w:r>
      <w:r w:rsidR="00245548">
        <w:rPr>
          <w:color w:val="000000" w:themeColor="text1"/>
          <w:sz w:val="22"/>
          <w:szCs w:val="22"/>
        </w:rPr>
        <w:t>U,</w:t>
      </w:r>
      <w:r w:rsidRPr="009B47AF">
        <w:rPr>
          <w:color w:val="000000" w:themeColor="text1"/>
          <w:sz w:val="22"/>
          <w:szCs w:val="22"/>
        </w:rPr>
        <w:t xml:space="preserve"> Congreso, Mendoza, Argentin</w:t>
      </w:r>
      <w:r>
        <w:rPr>
          <w:color w:val="000000" w:themeColor="text1"/>
          <w:sz w:val="22"/>
          <w:szCs w:val="22"/>
        </w:rPr>
        <w:t>a</w:t>
      </w:r>
    </w:p>
    <w:p w14:paraId="372662B9" w14:textId="77777777" w:rsidR="006B0469" w:rsidRDefault="006B0469" w:rsidP="008A6A8B">
      <w:pPr>
        <w:rPr>
          <w:b/>
          <w:smallCaps/>
          <w:color w:val="000000" w:themeColor="text1"/>
          <w:sz w:val="28"/>
          <w:szCs w:val="28"/>
          <w:u w:val="single"/>
        </w:rPr>
      </w:pPr>
    </w:p>
    <w:p w14:paraId="43266F4B" w14:textId="63B1CD85" w:rsidR="00EB7838" w:rsidRDefault="00EB7838" w:rsidP="008A6A8B">
      <w:pPr>
        <w:rPr>
          <w:b/>
          <w:smallCaps/>
          <w:color w:val="000000" w:themeColor="text1"/>
          <w:sz w:val="28"/>
          <w:szCs w:val="28"/>
          <w:u w:val="single"/>
        </w:rPr>
      </w:pPr>
      <w:r>
        <w:rPr>
          <w:b/>
          <w:smallCaps/>
          <w:color w:val="000000" w:themeColor="text1"/>
          <w:sz w:val="28"/>
          <w:szCs w:val="28"/>
          <w:u w:val="single"/>
        </w:rPr>
        <w:t>Service</w:t>
      </w:r>
      <w:r w:rsidR="00944677">
        <w:rPr>
          <w:b/>
          <w:smallCaps/>
          <w:color w:val="000000" w:themeColor="text1"/>
          <w:sz w:val="28"/>
          <w:szCs w:val="28"/>
          <w:u w:val="single"/>
        </w:rPr>
        <w:t xml:space="preserve"> &amp; Professional Associations </w:t>
      </w:r>
    </w:p>
    <w:p w14:paraId="30CFD31F" w14:textId="77777777" w:rsidR="00944677" w:rsidRDefault="00944677" w:rsidP="00944677">
      <w:pPr>
        <w:tabs>
          <w:tab w:val="left" w:pos="1883"/>
        </w:tabs>
        <w:rPr>
          <w:b/>
          <w:smallCaps/>
          <w:color w:val="000000" w:themeColor="text1"/>
          <w:sz w:val="28"/>
          <w:szCs w:val="28"/>
          <w:u w:val="single"/>
        </w:rPr>
      </w:pPr>
    </w:p>
    <w:p w14:paraId="27001F95" w14:textId="18BB6312" w:rsidR="00EB7838" w:rsidRDefault="00EB7838" w:rsidP="00944677">
      <w:pPr>
        <w:ind w:left="2820"/>
        <w:rPr>
          <w:iCs/>
          <w:color w:val="000000" w:themeColor="text1"/>
          <w:sz w:val="22"/>
        </w:rPr>
      </w:pPr>
      <w:r>
        <w:rPr>
          <w:bCs/>
          <w:color w:val="000000" w:themeColor="text1"/>
          <w:sz w:val="22"/>
          <w:szCs w:val="22"/>
        </w:rPr>
        <w:t xml:space="preserve">Peer </w:t>
      </w:r>
      <w:r w:rsidR="00077EA4">
        <w:rPr>
          <w:bCs/>
          <w:color w:val="000000" w:themeColor="text1"/>
          <w:sz w:val="22"/>
          <w:szCs w:val="22"/>
        </w:rPr>
        <w:t>r</w:t>
      </w:r>
      <w:r>
        <w:rPr>
          <w:bCs/>
          <w:color w:val="000000" w:themeColor="text1"/>
          <w:sz w:val="22"/>
          <w:szCs w:val="22"/>
        </w:rPr>
        <w:t xml:space="preserve">eviewer for </w:t>
      </w:r>
      <w:r>
        <w:rPr>
          <w:bCs/>
          <w:i/>
          <w:iCs/>
          <w:color w:val="000000" w:themeColor="text1"/>
          <w:sz w:val="22"/>
          <w:szCs w:val="22"/>
        </w:rPr>
        <w:t>American Journal of International Law, Journal of World Investment and Trade, Journal of International Economic Law</w:t>
      </w:r>
      <w:r>
        <w:rPr>
          <w:bCs/>
          <w:color w:val="000000" w:themeColor="text1"/>
          <w:sz w:val="22"/>
          <w:szCs w:val="22"/>
        </w:rPr>
        <w:t xml:space="preserve">; </w:t>
      </w:r>
      <w:r w:rsidR="00077EA4">
        <w:rPr>
          <w:bCs/>
          <w:color w:val="000000" w:themeColor="text1"/>
          <w:sz w:val="22"/>
          <w:szCs w:val="22"/>
        </w:rPr>
        <w:t>M</w:t>
      </w:r>
      <w:r>
        <w:rPr>
          <w:bCs/>
          <w:color w:val="000000" w:themeColor="text1"/>
          <w:sz w:val="22"/>
          <w:szCs w:val="22"/>
        </w:rPr>
        <w:t xml:space="preserve">ember of </w:t>
      </w:r>
      <w:r w:rsidR="005410D0">
        <w:rPr>
          <w:bCs/>
          <w:color w:val="000000" w:themeColor="text1"/>
          <w:sz w:val="22"/>
          <w:szCs w:val="22"/>
        </w:rPr>
        <w:t xml:space="preserve">Wake Forest </w:t>
      </w:r>
      <w:r>
        <w:rPr>
          <w:bCs/>
          <w:color w:val="000000" w:themeColor="text1"/>
          <w:sz w:val="22"/>
          <w:szCs w:val="22"/>
        </w:rPr>
        <w:t>Appointments, Intellectual Life, and International Program</w:t>
      </w:r>
      <w:r w:rsidR="006469EC">
        <w:rPr>
          <w:bCs/>
          <w:color w:val="000000" w:themeColor="text1"/>
          <w:sz w:val="22"/>
          <w:szCs w:val="22"/>
        </w:rPr>
        <w:t xml:space="preserve">s Committees; Faculty </w:t>
      </w:r>
      <w:r w:rsidR="00077EA4">
        <w:rPr>
          <w:bCs/>
          <w:color w:val="000000" w:themeColor="text1"/>
          <w:sz w:val="22"/>
          <w:szCs w:val="22"/>
        </w:rPr>
        <w:t>r</w:t>
      </w:r>
      <w:r w:rsidR="006469EC">
        <w:rPr>
          <w:bCs/>
          <w:color w:val="000000" w:themeColor="text1"/>
          <w:sz w:val="22"/>
          <w:szCs w:val="22"/>
        </w:rPr>
        <w:t xml:space="preserve">eviewer for </w:t>
      </w:r>
      <w:r w:rsidR="006469EC" w:rsidRPr="006469EC">
        <w:rPr>
          <w:bCs/>
          <w:i/>
          <w:iCs/>
          <w:color w:val="000000" w:themeColor="text1"/>
          <w:sz w:val="22"/>
          <w:szCs w:val="22"/>
        </w:rPr>
        <w:t>Wake Forest Law Review</w:t>
      </w:r>
      <w:r w:rsidR="006469EC">
        <w:rPr>
          <w:bCs/>
          <w:color w:val="000000" w:themeColor="text1"/>
          <w:sz w:val="22"/>
          <w:szCs w:val="22"/>
        </w:rPr>
        <w:t xml:space="preserve">, </w:t>
      </w:r>
      <w:r w:rsidR="006469EC" w:rsidRPr="006469EC">
        <w:rPr>
          <w:bCs/>
          <w:i/>
          <w:iCs/>
          <w:color w:val="000000" w:themeColor="text1"/>
          <w:sz w:val="22"/>
          <w:szCs w:val="22"/>
        </w:rPr>
        <w:t>Wake Forest Journal of Business and Intellectual Property Law</w:t>
      </w:r>
      <w:r w:rsidR="006469EC">
        <w:rPr>
          <w:bCs/>
          <w:color w:val="000000" w:themeColor="text1"/>
          <w:sz w:val="22"/>
          <w:szCs w:val="22"/>
        </w:rPr>
        <w:t xml:space="preserve">, </w:t>
      </w:r>
      <w:r w:rsidR="006469EC" w:rsidRPr="006469EC">
        <w:rPr>
          <w:bCs/>
          <w:i/>
          <w:iCs/>
          <w:color w:val="000000" w:themeColor="text1"/>
          <w:sz w:val="22"/>
          <w:szCs w:val="22"/>
        </w:rPr>
        <w:t>Wake Forest Journal of Law and Policy</w:t>
      </w:r>
      <w:r w:rsidR="006469EC">
        <w:rPr>
          <w:bCs/>
          <w:color w:val="000000" w:themeColor="text1"/>
          <w:sz w:val="22"/>
          <w:szCs w:val="22"/>
        </w:rPr>
        <w:t xml:space="preserve">; </w:t>
      </w:r>
      <w:r w:rsidR="00077EA4">
        <w:rPr>
          <w:bCs/>
          <w:color w:val="000000" w:themeColor="text1"/>
          <w:sz w:val="22"/>
          <w:szCs w:val="22"/>
        </w:rPr>
        <w:t>S</w:t>
      </w:r>
      <w:r w:rsidR="006469EC">
        <w:rPr>
          <w:bCs/>
          <w:color w:val="000000" w:themeColor="text1"/>
          <w:sz w:val="22"/>
          <w:szCs w:val="22"/>
        </w:rPr>
        <w:t>upervisor, LLM Thesis</w:t>
      </w:r>
      <w:r w:rsidR="00944677">
        <w:rPr>
          <w:bCs/>
          <w:color w:val="000000" w:themeColor="text1"/>
          <w:sz w:val="22"/>
          <w:szCs w:val="22"/>
        </w:rPr>
        <w:t xml:space="preserve">; </w:t>
      </w:r>
      <w:r w:rsidR="00944677">
        <w:rPr>
          <w:iCs/>
          <w:color w:val="000000" w:themeColor="text1"/>
          <w:sz w:val="22"/>
        </w:rPr>
        <w:t>Member of New York Bar, American Society of International Law, and Junior International Law Scholars’ Association.</w:t>
      </w:r>
    </w:p>
    <w:p w14:paraId="42205E0E" w14:textId="1AA24859" w:rsidR="00904000" w:rsidRPr="00F26628" w:rsidRDefault="00904000" w:rsidP="00F26628">
      <w:pPr>
        <w:rPr>
          <w:b/>
          <w:bCs/>
          <w:smallCaps/>
          <w:color w:val="000000" w:themeColor="text1"/>
          <w:sz w:val="28"/>
          <w:szCs w:val="28"/>
          <w:u w:val="single"/>
        </w:rPr>
      </w:pPr>
      <w:r w:rsidRPr="00F26628">
        <w:rPr>
          <w:b/>
          <w:smallCaps/>
          <w:color w:val="000000" w:themeColor="text1"/>
          <w:sz w:val="28"/>
          <w:szCs w:val="28"/>
          <w:u w:val="single"/>
        </w:rPr>
        <w:t>L</w:t>
      </w:r>
      <w:r w:rsidR="0008457B" w:rsidRPr="00F26628">
        <w:rPr>
          <w:b/>
          <w:smallCaps/>
          <w:color w:val="000000" w:themeColor="text1"/>
          <w:sz w:val="28"/>
          <w:szCs w:val="28"/>
          <w:u w:val="single"/>
        </w:rPr>
        <w:t>ang</w:t>
      </w:r>
      <w:r w:rsidR="005338A1">
        <w:rPr>
          <w:b/>
          <w:smallCaps/>
          <w:color w:val="000000" w:themeColor="text1"/>
          <w:sz w:val="28"/>
          <w:szCs w:val="28"/>
          <w:u w:val="single"/>
        </w:rPr>
        <w:t>uages</w:t>
      </w:r>
      <w:r w:rsidRPr="00F26628">
        <w:rPr>
          <w:b/>
          <w:smallCaps/>
          <w:color w:val="000000" w:themeColor="text1"/>
          <w:sz w:val="28"/>
          <w:szCs w:val="28"/>
          <w:u w:val="single"/>
        </w:rPr>
        <w:t xml:space="preserve">         </w:t>
      </w:r>
    </w:p>
    <w:p w14:paraId="6EC51584" w14:textId="77777777" w:rsidR="002B77E7" w:rsidRPr="00AA2174" w:rsidRDefault="002B77E7" w:rsidP="00F26628">
      <w:pPr>
        <w:ind w:left="706" w:firstLine="2"/>
        <w:jc w:val="both"/>
        <w:rPr>
          <w:color w:val="000000" w:themeColor="text1"/>
          <w:sz w:val="22"/>
          <w:szCs w:val="22"/>
          <w:lang w:bidi="en-US"/>
        </w:rPr>
      </w:pPr>
    </w:p>
    <w:p w14:paraId="19D74F28" w14:textId="5F7D1A8C" w:rsidR="00A036C2" w:rsidRDefault="004A4B10" w:rsidP="00EA77E7">
      <w:pPr>
        <w:jc w:val="both"/>
        <w:rPr>
          <w:color w:val="000000" w:themeColor="text1"/>
          <w:sz w:val="22"/>
          <w:szCs w:val="22"/>
          <w:lang w:bidi="en-US"/>
        </w:rPr>
      </w:pPr>
      <w:r w:rsidRPr="00AA2174">
        <w:rPr>
          <w:color w:val="000000" w:themeColor="text1"/>
          <w:sz w:val="22"/>
          <w:szCs w:val="22"/>
          <w:lang w:bidi="en-US"/>
        </w:rPr>
        <w:t>English</w:t>
      </w:r>
      <w:r w:rsidR="00A036C2" w:rsidRPr="00AA2174">
        <w:rPr>
          <w:color w:val="000000" w:themeColor="text1"/>
          <w:sz w:val="22"/>
          <w:szCs w:val="22"/>
          <w:lang w:bidi="en-US"/>
        </w:rPr>
        <w:t xml:space="preserve"> </w:t>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145BB4" w:rsidRPr="00AA2174">
        <w:rPr>
          <w:color w:val="000000" w:themeColor="text1"/>
          <w:sz w:val="22"/>
          <w:szCs w:val="22"/>
          <w:lang w:bidi="en-US"/>
        </w:rPr>
        <w:t>Native</w:t>
      </w:r>
    </w:p>
    <w:p w14:paraId="5D7CBBAC" w14:textId="77777777" w:rsidR="00071B13" w:rsidRPr="00AA2174" w:rsidRDefault="00071B13" w:rsidP="00EA77E7">
      <w:pPr>
        <w:jc w:val="both"/>
        <w:rPr>
          <w:color w:val="000000" w:themeColor="text1"/>
          <w:sz w:val="22"/>
          <w:szCs w:val="22"/>
          <w:lang w:bidi="en-US"/>
        </w:rPr>
      </w:pPr>
    </w:p>
    <w:p w14:paraId="74048214" w14:textId="4EE3BCC7" w:rsidR="00A036C2" w:rsidRDefault="00A036C2" w:rsidP="00EA77E7">
      <w:pPr>
        <w:jc w:val="both"/>
        <w:rPr>
          <w:color w:val="000000" w:themeColor="text1"/>
          <w:sz w:val="22"/>
          <w:szCs w:val="22"/>
          <w:lang w:bidi="en-US"/>
        </w:rPr>
      </w:pPr>
      <w:r w:rsidRPr="00AA2174">
        <w:rPr>
          <w:color w:val="000000" w:themeColor="text1"/>
          <w:sz w:val="22"/>
          <w:szCs w:val="22"/>
          <w:lang w:bidi="en-US"/>
        </w:rPr>
        <w:t xml:space="preserve">Spanish </w:t>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FC20AA">
        <w:rPr>
          <w:color w:val="000000" w:themeColor="text1"/>
          <w:sz w:val="22"/>
          <w:szCs w:val="22"/>
          <w:lang w:bidi="en-US"/>
        </w:rPr>
        <w:t>Fluent</w:t>
      </w:r>
      <w:r w:rsidR="000B50FA" w:rsidRPr="00AA2174">
        <w:rPr>
          <w:color w:val="000000" w:themeColor="text1"/>
          <w:sz w:val="22"/>
          <w:szCs w:val="22"/>
          <w:lang w:bidi="en-US"/>
        </w:rPr>
        <w:t xml:space="preserve"> (C2)</w:t>
      </w:r>
    </w:p>
    <w:p w14:paraId="3A825F6A" w14:textId="77777777" w:rsidR="00071B13" w:rsidRPr="00AA2174" w:rsidRDefault="00071B13" w:rsidP="00EA77E7">
      <w:pPr>
        <w:jc w:val="both"/>
        <w:rPr>
          <w:color w:val="000000" w:themeColor="text1"/>
          <w:sz w:val="22"/>
          <w:szCs w:val="22"/>
          <w:lang w:bidi="en-US"/>
        </w:rPr>
      </w:pPr>
    </w:p>
    <w:p w14:paraId="6BFF1D38" w14:textId="3B5184CA" w:rsidR="00A036C2" w:rsidRDefault="00A036C2" w:rsidP="00EA77E7">
      <w:pPr>
        <w:jc w:val="both"/>
        <w:rPr>
          <w:color w:val="000000" w:themeColor="text1"/>
          <w:sz w:val="22"/>
          <w:szCs w:val="22"/>
          <w:lang w:bidi="en-US"/>
        </w:rPr>
      </w:pPr>
      <w:r w:rsidRPr="00AA2174">
        <w:rPr>
          <w:color w:val="000000" w:themeColor="text1"/>
          <w:sz w:val="22"/>
          <w:szCs w:val="22"/>
          <w:lang w:bidi="en-US"/>
        </w:rPr>
        <w:t xml:space="preserve">French </w:t>
      </w:r>
      <w:r w:rsidR="008279D7" w:rsidRPr="00AA2174">
        <w:rPr>
          <w:color w:val="000000" w:themeColor="text1"/>
          <w:sz w:val="22"/>
          <w:szCs w:val="22"/>
          <w:lang w:bidi="en-US"/>
        </w:rPr>
        <w:tab/>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0B50FA" w:rsidRPr="00AA2174">
        <w:rPr>
          <w:color w:val="000000" w:themeColor="text1"/>
          <w:sz w:val="22"/>
          <w:szCs w:val="22"/>
          <w:lang w:bidi="en-US"/>
        </w:rPr>
        <w:t>Advanced Proficiency (C1)</w:t>
      </w:r>
    </w:p>
    <w:p w14:paraId="47C743F7" w14:textId="77777777" w:rsidR="00071B13" w:rsidRPr="00AA2174" w:rsidRDefault="00071B13" w:rsidP="00EA77E7">
      <w:pPr>
        <w:jc w:val="both"/>
        <w:rPr>
          <w:color w:val="000000" w:themeColor="text1"/>
          <w:sz w:val="22"/>
          <w:szCs w:val="22"/>
          <w:lang w:bidi="en-US"/>
        </w:rPr>
      </w:pPr>
    </w:p>
    <w:p w14:paraId="3510D32C" w14:textId="41600D9A" w:rsidR="00A036C2" w:rsidRDefault="00A036C2" w:rsidP="00EA77E7">
      <w:pPr>
        <w:jc w:val="both"/>
        <w:rPr>
          <w:color w:val="000000" w:themeColor="text1"/>
          <w:sz w:val="22"/>
          <w:szCs w:val="22"/>
          <w:lang w:bidi="en-US"/>
        </w:rPr>
      </w:pPr>
      <w:r w:rsidRPr="00AA2174">
        <w:rPr>
          <w:color w:val="000000" w:themeColor="text1"/>
          <w:sz w:val="22"/>
          <w:szCs w:val="22"/>
          <w:lang w:bidi="en-US"/>
        </w:rPr>
        <w:t xml:space="preserve">Modern Greek </w:t>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0B50FA" w:rsidRPr="00AA2174">
        <w:rPr>
          <w:color w:val="000000" w:themeColor="text1"/>
          <w:sz w:val="22"/>
          <w:szCs w:val="22"/>
          <w:lang w:bidi="en-US"/>
        </w:rPr>
        <w:t>Advanced Proficiency (C1)</w:t>
      </w:r>
    </w:p>
    <w:p w14:paraId="565D8934" w14:textId="77777777" w:rsidR="00071B13" w:rsidRPr="00AA2174" w:rsidRDefault="00071B13" w:rsidP="00EA77E7">
      <w:pPr>
        <w:jc w:val="both"/>
        <w:rPr>
          <w:color w:val="000000" w:themeColor="text1"/>
          <w:sz w:val="22"/>
          <w:szCs w:val="22"/>
          <w:lang w:bidi="en-US"/>
        </w:rPr>
      </w:pPr>
    </w:p>
    <w:p w14:paraId="5985FDA7" w14:textId="5141885C" w:rsidR="00883230" w:rsidRPr="00C270C6" w:rsidRDefault="00A036C2" w:rsidP="00C270C6">
      <w:pPr>
        <w:jc w:val="both"/>
        <w:rPr>
          <w:color w:val="000000" w:themeColor="text1"/>
          <w:sz w:val="22"/>
          <w:szCs w:val="22"/>
          <w:lang w:bidi="en-US"/>
        </w:rPr>
      </w:pPr>
      <w:r w:rsidRPr="00AA2174">
        <w:rPr>
          <w:color w:val="000000" w:themeColor="text1"/>
          <w:sz w:val="22"/>
          <w:szCs w:val="22"/>
          <w:lang w:bidi="en-US"/>
        </w:rPr>
        <w:lastRenderedPageBreak/>
        <w:t xml:space="preserve">Italian </w:t>
      </w:r>
      <w:r w:rsidR="008279D7" w:rsidRPr="00AA2174">
        <w:rPr>
          <w:color w:val="000000" w:themeColor="text1"/>
          <w:sz w:val="22"/>
          <w:szCs w:val="22"/>
          <w:lang w:bidi="en-US"/>
        </w:rPr>
        <w:tab/>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0B50FA" w:rsidRPr="00AA2174">
        <w:rPr>
          <w:color w:val="000000" w:themeColor="text1"/>
          <w:sz w:val="22"/>
          <w:szCs w:val="22"/>
          <w:lang w:bidi="en-US"/>
        </w:rPr>
        <w:t>I</w:t>
      </w:r>
      <w:r w:rsidRPr="00AA2174">
        <w:rPr>
          <w:color w:val="000000" w:themeColor="text1"/>
          <w:sz w:val="22"/>
          <w:szCs w:val="22"/>
          <w:lang w:bidi="en-US"/>
        </w:rPr>
        <w:t xml:space="preserve">ntermediate </w:t>
      </w:r>
      <w:r w:rsidR="000B50FA" w:rsidRPr="00AA2174">
        <w:rPr>
          <w:color w:val="000000" w:themeColor="text1"/>
          <w:sz w:val="22"/>
          <w:szCs w:val="22"/>
          <w:lang w:bidi="en-US"/>
        </w:rPr>
        <w:t>P</w:t>
      </w:r>
      <w:r w:rsidRPr="00AA2174">
        <w:rPr>
          <w:color w:val="000000" w:themeColor="text1"/>
          <w:sz w:val="22"/>
          <w:szCs w:val="22"/>
          <w:lang w:bidi="en-US"/>
        </w:rPr>
        <w:t>roficiency</w:t>
      </w:r>
      <w:r w:rsidR="000B50FA" w:rsidRPr="00AA2174">
        <w:rPr>
          <w:color w:val="000000" w:themeColor="text1"/>
          <w:sz w:val="22"/>
          <w:szCs w:val="22"/>
          <w:lang w:bidi="en-US"/>
        </w:rPr>
        <w:t xml:space="preserve"> (B2)</w:t>
      </w:r>
    </w:p>
    <w:sectPr w:rsidR="00883230" w:rsidRPr="00C270C6" w:rsidSect="00D37300">
      <w:headerReference w:type="default" r:id="rId19"/>
      <w:footerReference w:type="even" r:id="rId20"/>
      <w:footerReference w:type="default" r:id="rId21"/>
      <w:pgSz w:w="12240" w:h="15840" w:code="1"/>
      <w:pgMar w:top="245" w:right="864" w:bottom="245"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046CA" w14:textId="77777777" w:rsidR="007838A4" w:rsidRDefault="007838A4">
      <w:r>
        <w:separator/>
      </w:r>
    </w:p>
  </w:endnote>
  <w:endnote w:type="continuationSeparator" w:id="0">
    <w:p w14:paraId="555B330D" w14:textId="77777777" w:rsidR="007838A4" w:rsidRDefault="00783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F42FBA9-F677-B64C-8457-D7D1D1A37F7B}"/>
  </w:font>
  <w:font w:name="Times New Roman">
    <w:panose1 w:val="02020603050405020304"/>
    <w:charset w:val="00"/>
    <w:family w:val="roman"/>
    <w:pitch w:val="variable"/>
    <w:sig w:usb0="E0002EFF" w:usb1="C000785B" w:usb2="00000009" w:usb3="00000000" w:csb0="000001FF" w:csb1="00000000"/>
    <w:embedRegular r:id="rId2" w:fontKey="{E38D6A1A-F522-C044-BB32-40600D316E82}"/>
    <w:embedBold r:id="rId3" w:fontKey="{A49899D2-4778-9F4C-ADD8-2073D6E5E2FA}"/>
    <w:embedItalic r:id="rId4" w:fontKey="{1BBCA738-0026-CF48-A3CD-6787523EECF2}"/>
    <w:embedBoldItalic r:id="rId5" w:fontKey="{8479FAE5-10B5-124B-853B-4AA6A0D95C6B}"/>
  </w:font>
  <w:font w:name="Courier New">
    <w:panose1 w:val="02070309020205020404"/>
    <w:charset w:val="00"/>
    <w:family w:val="modern"/>
    <w:pitch w:val="fixed"/>
    <w:sig w:usb0="E0002EFF" w:usb1="C0007843" w:usb2="00000009" w:usb3="00000000" w:csb0="000001FF" w:csb1="00000000"/>
    <w:embedRegular r:id="rId6" w:fontKey="{272CE73D-637C-AE49-8135-052F01CB17AD}"/>
  </w:font>
  <w:font w:name="Wingdings">
    <w:panose1 w:val="05000000000000000000"/>
    <w:charset w:val="4D"/>
    <w:family w:val="decorative"/>
    <w:pitch w:val="variable"/>
    <w:sig w:usb0="00000003" w:usb1="00000000" w:usb2="00000000" w:usb3="00000000" w:csb0="80000001" w:csb1="00000000"/>
    <w:embedRegular r:id="rId7" w:fontKey="{7110F5EF-17B5-274B-AF5A-0172B56842E8}"/>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9" w:fontKey="{B45650AC-F90F-4F49-A624-C4534A77FD85}"/>
  </w:font>
  <w:font w:name="Calibri">
    <w:panose1 w:val="020F0502020204030204"/>
    <w:charset w:val="00"/>
    <w:family w:val="swiss"/>
    <w:pitch w:val="variable"/>
    <w:sig w:usb0="E4002EFF" w:usb1="C000247B" w:usb2="00000009" w:usb3="00000000" w:csb0="000001FF" w:csb1="00000000"/>
    <w:embedRegular r:id="rId10" w:fontKey="{2F6079A8-F643-E340-9DD1-E6939B0AA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4028456"/>
      <w:docPartObj>
        <w:docPartGallery w:val="Page Numbers (Bottom of Page)"/>
        <w:docPartUnique/>
      </w:docPartObj>
    </w:sdtPr>
    <w:sdtContent>
      <w:p w14:paraId="05A948B6" w14:textId="0A3AE6B5" w:rsidR="00CA4D09" w:rsidRDefault="00CA4D09" w:rsidP="00CA4D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EF0BEC" w14:textId="77777777" w:rsidR="00CA4D09" w:rsidRDefault="00CA4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6997465"/>
      <w:docPartObj>
        <w:docPartGallery w:val="Page Numbers (Bottom of Page)"/>
        <w:docPartUnique/>
      </w:docPartObj>
    </w:sdtPr>
    <w:sdtContent>
      <w:p w14:paraId="29FCB9CD" w14:textId="2A0361BD" w:rsidR="00CA4D09" w:rsidRDefault="00CA4D09" w:rsidP="00CA4D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sidR="00B86323">
          <w:rPr>
            <w:rStyle w:val="PageNumber"/>
          </w:rPr>
          <w:t>5</w:t>
        </w:r>
      </w:p>
    </w:sdtContent>
  </w:sdt>
  <w:p w14:paraId="412B021C" w14:textId="77777777" w:rsidR="00CA4D09" w:rsidRDefault="00CA4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2ADC4" w14:textId="77777777" w:rsidR="007838A4" w:rsidRDefault="007838A4">
      <w:r>
        <w:separator/>
      </w:r>
    </w:p>
  </w:footnote>
  <w:footnote w:type="continuationSeparator" w:id="0">
    <w:p w14:paraId="7346AD94" w14:textId="77777777" w:rsidR="007838A4" w:rsidRDefault="00783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67B3" w14:textId="3250BD3D" w:rsidR="00CA4D09" w:rsidRDefault="00CB5822" w:rsidP="00CB5822">
    <w:pPr>
      <w:pStyle w:val="Header"/>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1B6E"/>
    <w:multiLevelType w:val="multilevel"/>
    <w:tmpl w:val="0E1C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81B42"/>
    <w:multiLevelType w:val="multilevel"/>
    <w:tmpl w:val="D3CE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3169F"/>
    <w:multiLevelType w:val="multilevel"/>
    <w:tmpl w:val="FC4A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B4038E"/>
    <w:multiLevelType w:val="hybridMultilevel"/>
    <w:tmpl w:val="FA367B3E"/>
    <w:lvl w:ilvl="0" w:tplc="04090001">
      <w:start w:val="1"/>
      <w:numFmt w:val="bullet"/>
      <w:lvlText w:val=""/>
      <w:lvlJc w:val="left"/>
      <w:pPr>
        <w:ind w:left="1426" w:hanging="360"/>
      </w:pPr>
      <w:rPr>
        <w:rFonts w:ascii="Symbol" w:hAnsi="Symbol" w:hint="default"/>
      </w:rPr>
    </w:lvl>
    <w:lvl w:ilvl="1" w:tplc="04090003">
      <w:start w:val="1"/>
      <w:numFmt w:val="bullet"/>
      <w:lvlText w:val="o"/>
      <w:lvlJc w:val="left"/>
      <w:pPr>
        <w:ind w:left="2146" w:hanging="360"/>
      </w:pPr>
      <w:rPr>
        <w:rFonts w:ascii="Courier New" w:hAnsi="Courier New" w:cs="Courier New" w:hint="default"/>
      </w:rPr>
    </w:lvl>
    <w:lvl w:ilvl="2" w:tplc="04090005">
      <w:start w:val="1"/>
      <w:numFmt w:val="bullet"/>
      <w:lvlText w:val=""/>
      <w:lvlJc w:val="left"/>
      <w:pPr>
        <w:ind w:left="2866" w:hanging="360"/>
      </w:pPr>
      <w:rPr>
        <w:rFonts w:ascii="Wingdings" w:hAnsi="Wingdings" w:hint="default"/>
      </w:rPr>
    </w:lvl>
    <w:lvl w:ilvl="3" w:tplc="0409000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 w15:restartNumberingAfterBreak="0">
    <w:nsid w:val="4C2E52E3"/>
    <w:multiLevelType w:val="multilevel"/>
    <w:tmpl w:val="4F56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F75049"/>
    <w:multiLevelType w:val="multilevel"/>
    <w:tmpl w:val="B3A6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A625EE"/>
    <w:multiLevelType w:val="multilevel"/>
    <w:tmpl w:val="99E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B919E6"/>
    <w:multiLevelType w:val="multilevel"/>
    <w:tmpl w:val="64C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C01015"/>
    <w:multiLevelType w:val="multilevel"/>
    <w:tmpl w:val="494405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709560DA"/>
    <w:multiLevelType w:val="hybridMultilevel"/>
    <w:tmpl w:val="9B2A295A"/>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num w:numId="1" w16cid:durableId="1804536449">
    <w:abstractNumId w:val="2"/>
  </w:num>
  <w:num w:numId="2" w16cid:durableId="1702972195">
    <w:abstractNumId w:val="7"/>
  </w:num>
  <w:num w:numId="3" w16cid:durableId="1117913292">
    <w:abstractNumId w:val="5"/>
  </w:num>
  <w:num w:numId="4" w16cid:durableId="1117139038">
    <w:abstractNumId w:val="0"/>
  </w:num>
  <w:num w:numId="5" w16cid:durableId="1642535176">
    <w:abstractNumId w:val="8"/>
  </w:num>
  <w:num w:numId="6" w16cid:durableId="421025575">
    <w:abstractNumId w:val="6"/>
  </w:num>
  <w:num w:numId="7" w16cid:durableId="1079979782">
    <w:abstractNumId w:val="4"/>
  </w:num>
  <w:num w:numId="8" w16cid:durableId="1795444222">
    <w:abstractNumId w:val="9"/>
  </w:num>
  <w:num w:numId="9" w16cid:durableId="135152232">
    <w:abstractNumId w:val="3"/>
  </w:num>
  <w:num w:numId="10" w16cid:durableId="1591696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DocIDLayout" w:val="1"/>
    <w:docVar w:name="SWDocIDLocation" w:val="1"/>
  </w:docVars>
  <w:rsids>
    <w:rsidRoot w:val="00266C87"/>
    <w:rsid w:val="000021A9"/>
    <w:rsid w:val="00002889"/>
    <w:rsid w:val="00003B28"/>
    <w:rsid w:val="00014C9D"/>
    <w:rsid w:val="000178FF"/>
    <w:rsid w:val="00022CB3"/>
    <w:rsid w:val="00025FD3"/>
    <w:rsid w:val="00031F5D"/>
    <w:rsid w:val="00040C91"/>
    <w:rsid w:val="00053D51"/>
    <w:rsid w:val="000630BE"/>
    <w:rsid w:val="00063BF8"/>
    <w:rsid w:val="00071B13"/>
    <w:rsid w:val="000760DE"/>
    <w:rsid w:val="00077B7B"/>
    <w:rsid w:val="00077EA4"/>
    <w:rsid w:val="000827C9"/>
    <w:rsid w:val="00083118"/>
    <w:rsid w:val="0008457B"/>
    <w:rsid w:val="00096256"/>
    <w:rsid w:val="000A260D"/>
    <w:rsid w:val="000A4871"/>
    <w:rsid w:val="000A6B3D"/>
    <w:rsid w:val="000B50FA"/>
    <w:rsid w:val="000B6287"/>
    <w:rsid w:val="000B7357"/>
    <w:rsid w:val="000C2FE6"/>
    <w:rsid w:val="000C4110"/>
    <w:rsid w:val="000C5166"/>
    <w:rsid w:val="000C7E8A"/>
    <w:rsid w:val="000D1A3C"/>
    <w:rsid w:val="000D49AF"/>
    <w:rsid w:val="000D5FE7"/>
    <w:rsid w:val="000E1142"/>
    <w:rsid w:val="000E401D"/>
    <w:rsid w:val="000F75FC"/>
    <w:rsid w:val="00107259"/>
    <w:rsid w:val="001163EA"/>
    <w:rsid w:val="001316C0"/>
    <w:rsid w:val="00145BB4"/>
    <w:rsid w:val="00145F8D"/>
    <w:rsid w:val="00150276"/>
    <w:rsid w:val="0016563E"/>
    <w:rsid w:val="001671FA"/>
    <w:rsid w:val="0017512B"/>
    <w:rsid w:val="00180731"/>
    <w:rsid w:val="001828F5"/>
    <w:rsid w:val="00183525"/>
    <w:rsid w:val="001919D3"/>
    <w:rsid w:val="001B043E"/>
    <w:rsid w:val="001B1B56"/>
    <w:rsid w:val="001B7BE1"/>
    <w:rsid w:val="001C005B"/>
    <w:rsid w:val="001C199F"/>
    <w:rsid w:val="001C1F7E"/>
    <w:rsid w:val="001C415A"/>
    <w:rsid w:val="001C7359"/>
    <w:rsid w:val="001E27C7"/>
    <w:rsid w:val="001E4225"/>
    <w:rsid w:val="001E6A76"/>
    <w:rsid w:val="001E705C"/>
    <w:rsid w:val="00200383"/>
    <w:rsid w:val="00201216"/>
    <w:rsid w:val="00202998"/>
    <w:rsid w:val="002032EE"/>
    <w:rsid w:val="0020407F"/>
    <w:rsid w:val="002111C4"/>
    <w:rsid w:val="002120CE"/>
    <w:rsid w:val="002127A7"/>
    <w:rsid w:val="0021447C"/>
    <w:rsid w:val="00215D68"/>
    <w:rsid w:val="00216975"/>
    <w:rsid w:val="002230EE"/>
    <w:rsid w:val="002371B8"/>
    <w:rsid w:val="00241128"/>
    <w:rsid w:val="002444AE"/>
    <w:rsid w:val="00245548"/>
    <w:rsid w:val="0025029A"/>
    <w:rsid w:val="00251605"/>
    <w:rsid w:val="00254579"/>
    <w:rsid w:val="00256756"/>
    <w:rsid w:val="002568B0"/>
    <w:rsid w:val="00257283"/>
    <w:rsid w:val="00257DFB"/>
    <w:rsid w:val="00262015"/>
    <w:rsid w:val="00266C87"/>
    <w:rsid w:val="00267703"/>
    <w:rsid w:val="002758E9"/>
    <w:rsid w:val="00281F1F"/>
    <w:rsid w:val="00293644"/>
    <w:rsid w:val="0029464A"/>
    <w:rsid w:val="002959FC"/>
    <w:rsid w:val="00296205"/>
    <w:rsid w:val="00297AE9"/>
    <w:rsid w:val="002A1E35"/>
    <w:rsid w:val="002A3FA0"/>
    <w:rsid w:val="002A4712"/>
    <w:rsid w:val="002A4F9D"/>
    <w:rsid w:val="002B507E"/>
    <w:rsid w:val="002B77E7"/>
    <w:rsid w:val="002C3A30"/>
    <w:rsid w:val="002D0314"/>
    <w:rsid w:val="002D1786"/>
    <w:rsid w:val="002D3E90"/>
    <w:rsid w:val="002D3EEE"/>
    <w:rsid w:val="002D6127"/>
    <w:rsid w:val="002D7F68"/>
    <w:rsid w:val="002E05D4"/>
    <w:rsid w:val="002E0638"/>
    <w:rsid w:val="002E120E"/>
    <w:rsid w:val="002E275E"/>
    <w:rsid w:val="002E56E5"/>
    <w:rsid w:val="002F0F84"/>
    <w:rsid w:val="002F3CFC"/>
    <w:rsid w:val="002F414C"/>
    <w:rsid w:val="002F65B6"/>
    <w:rsid w:val="002F779E"/>
    <w:rsid w:val="002F7A07"/>
    <w:rsid w:val="00303A41"/>
    <w:rsid w:val="0030584C"/>
    <w:rsid w:val="00306E7D"/>
    <w:rsid w:val="0031136C"/>
    <w:rsid w:val="0031466B"/>
    <w:rsid w:val="003146A6"/>
    <w:rsid w:val="00323F97"/>
    <w:rsid w:val="00326C2E"/>
    <w:rsid w:val="00332919"/>
    <w:rsid w:val="00333A40"/>
    <w:rsid w:val="0033659B"/>
    <w:rsid w:val="00340EFD"/>
    <w:rsid w:val="00343699"/>
    <w:rsid w:val="00344630"/>
    <w:rsid w:val="00345E16"/>
    <w:rsid w:val="003503DC"/>
    <w:rsid w:val="00356260"/>
    <w:rsid w:val="00375C33"/>
    <w:rsid w:val="003812D4"/>
    <w:rsid w:val="0038445B"/>
    <w:rsid w:val="00390D1D"/>
    <w:rsid w:val="003A506D"/>
    <w:rsid w:val="003B2F3B"/>
    <w:rsid w:val="003B3034"/>
    <w:rsid w:val="003B40B6"/>
    <w:rsid w:val="003B6E10"/>
    <w:rsid w:val="003C1BA2"/>
    <w:rsid w:val="003C484A"/>
    <w:rsid w:val="003C6DF0"/>
    <w:rsid w:val="003D1047"/>
    <w:rsid w:val="003D238E"/>
    <w:rsid w:val="003E1186"/>
    <w:rsid w:val="003E29C6"/>
    <w:rsid w:val="003F0DDB"/>
    <w:rsid w:val="003F6C73"/>
    <w:rsid w:val="00402124"/>
    <w:rsid w:val="00403400"/>
    <w:rsid w:val="00403C9C"/>
    <w:rsid w:val="00407534"/>
    <w:rsid w:val="00417F1E"/>
    <w:rsid w:val="00420581"/>
    <w:rsid w:val="00427048"/>
    <w:rsid w:val="004328AC"/>
    <w:rsid w:val="00432BEA"/>
    <w:rsid w:val="004348DD"/>
    <w:rsid w:val="00442262"/>
    <w:rsid w:val="004449E3"/>
    <w:rsid w:val="00445FD2"/>
    <w:rsid w:val="004460AC"/>
    <w:rsid w:val="0046085F"/>
    <w:rsid w:val="00470AF1"/>
    <w:rsid w:val="0047280B"/>
    <w:rsid w:val="00474976"/>
    <w:rsid w:val="00483CF1"/>
    <w:rsid w:val="00486E45"/>
    <w:rsid w:val="004965CA"/>
    <w:rsid w:val="004A0888"/>
    <w:rsid w:val="004A4B10"/>
    <w:rsid w:val="004B2422"/>
    <w:rsid w:val="004B270A"/>
    <w:rsid w:val="004B3A41"/>
    <w:rsid w:val="004B552D"/>
    <w:rsid w:val="004C59C8"/>
    <w:rsid w:val="004C5F0B"/>
    <w:rsid w:val="004D589D"/>
    <w:rsid w:val="004D768D"/>
    <w:rsid w:val="004E0DF1"/>
    <w:rsid w:val="004E58C9"/>
    <w:rsid w:val="004F014B"/>
    <w:rsid w:val="004F2A9C"/>
    <w:rsid w:val="004F624C"/>
    <w:rsid w:val="00502153"/>
    <w:rsid w:val="00503FD2"/>
    <w:rsid w:val="00504059"/>
    <w:rsid w:val="0050612C"/>
    <w:rsid w:val="00506EAD"/>
    <w:rsid w:val="005070E7"/>
    <w:rsid w:val="0051581D"/>
    <w:rsid w:val="00516218"/>
    <w:rsid w:val="005178B0"/>
    <w:rsid w:val="00524CD0"/>
    <w:rsid w:val="00527FD9"/>
    <w:rsid w:val="00530B8C"/>
    <w:rsid w:val="005338A1"/>
    <w:rsid w:val="00535AB6"/>
    <w:rsid w:val="00536AD7"/>
    <w:rsid w:val="005410D0"/>
    <w:rsid w:val="00544996"/>
    <w:rsid w:val="0055269A"/>
    <w:rsid w:val="00552FB7"/>
    <w:rsid w:val="00554577"/>
    <w:rsid w:val="00556598"/>
    <w:rsid w:val="005614BA"/>
    <w:rsid w:val="00563545"/>
    <w:rsid w:val="0057010F"/>
    <w:rsid w:val="00572C43"/>
    <w:rsid w:val="00580106"/>
    <w:rsid w:val="00583A2E"/>
    <w:rsid w:val="00583F51"/>
    <w:rsid w:val="005852F2"/>
    <w:rsid w:val="0059067D"/>
    <w:rsid w:val="00594375"/>
    <w:rsid w:val="00596209"/>
    <w:rsid w:val="005969FC"/>
    <w:rsid w:val="005976EE"/>
    <w:rsid w:val="00597770"/>
    <w:rsid w:val="005A2656"/>
    <w:rsid w:val="005A4465"/>
    <w:rsid w:val="005A5E23"/>
    <w:rsid w:val="005A7073"/>
    <w:rsid w:val="005B2AA8"/>
    <w:rsid w:val="005B479B"/>
    <w:rsid w:val="005B75F7"/>
    <w:rsid w:val="005C2229"/>
    <w:rsid w:val="005C2A52"/>
    <w:rsid w:val="005D03C8"/>
    <w:rsid w:val="005D64CB"/>
    <w:rsid w:val="005E0297"/>
    <w:rsid w:val="005F0CDD"/>
    <w:rsid w:val="005F174C"/>
    <w:rsid w:val="005F78D0"/>
    <w:rsid w:val="005F7F97"/>
    <w:rsid w:val="00601ACA"/>
    <w:rsid w:val="00610B42"/>
    <w:rsid w:val="00610E29"/>
    <w:rsid w:val="0061104B"/>
    <w:rsid w:val="00611A67"/>
    <w:rsid w:val="00613E26"/>
    <w:rsid w:val="0061777E"/>
    <w:rsid w:val="00620A27"/>
    <w:rsid w:val="00625500"/>
    <w:rsid w:val="0063124E"/>
    <w:rsid w:val="00631461"/>
    <w:rsid w:val="00633D53"/>
    <w:rsid w:val="0063542C"/>
    <w:rsid w:val="00636701"/>
    <w:rsid w:val="00637F28"/>
    <w:rsid w:val="00640DF5"/>
    <w:rsid w:val="006423D5"/>
    <w:rsid w:val="006432CC"/>
    <w:rsid w:val="00644BFA"/>
    <w:rsid w:val="006469EC"/>
    <w:rsid w:val="00647F94"/>
    <w:rsid w:val="00650062"/>
    <w:rsid w:val="00651F95"/>
    <w:rsid w:val="006534A7"/>
    <w:rsid w:val="00654BDF"/>
    <w:rsid w:val="006559F7"/>
    <w:rsid w:val="00655DEA"/>
    <w:rsid w:val="00660C54"/>
    <w:rsid w:val="00661856"/>
    <w:rsid w:val="0066198F"/>
    <w:rsid w:val="006630F0"/>
    <w:rsid w:val="00672987"/>
    <w:rsid w:val="00677E7B"/>
    <w:rsid w:val="0068251D"/>
    <w:rsid w:val="0068613B"/>
    <w:rsid w:val="006A00B7"/>
    <w:rsid w:val="006A3CCB"/>
    <w:rsid w:val="006A632A"/>
    <w:rsid w:val="006B0469"/>
    <w:rsid w:val="006B269A"/>
    <w:rsid w:val="006B6003"/>
    <w:rsid w:val="006C0BE7"/>
    <w:rsid w:val="006D04BD"/>
    <w:rsid w:val="006D0F45"/>
    <w:rsid w:val="006D4909"/>
    <w:rsid w:val="006D50AD"/>
    <w:rsid w:val="006E092E"/>
    <w:rsid w:val="006F2DDD"/>
    <w:rsid w:val="006F337F"/>
    <w:rsid w:val="006F6CA5"/>
    <w:rsid w:val="006F7B8D"/>
    <w:rsid w:val="00701D43"/>
    <w:rsid w:val="00711342"/>
    <w:rsid w:val="00712698"/>
    <w:rsid w:val="00712A0D"/>
    <w:rsid w:val="007146A9"/>
    <w:rsid w:val="00716156"/>
    <w:rsid w:val="00716B7F"/>
    <w:rsid w:val="0073436D"/>
    <w:rsid w:val="0073681D"/>
    <w:rsid w:val="00742DA1"/>
    <w:rsid w:val="00743D11"/>
    <w:rsid w:val="00744E37"/>
    <w:rsid w:val="00745157"/>
    <w:rsid w:val="00745CE7"/>
    <w:rsid w:val="00752142"/>
    <w:rsid w:val="007567E2"/>
    <w:rsid w:val="00762086"/>
    <w:rsid w:val="007648AB"/>
    <w:rsid w:val="00764B51"/>
    <w:rsid w:val="00770E04"/>
    <w:rsid w:val="007729EF"/>
    <w:rsid w:val="00775B14"/>
    <w:rsid w:val="0077664E"/>
    <w:rsid w:val="00782630"/>
    <w:rsid w:val="007838A4"/>
    <w:rsid w:val="00794B8A"/>
    <w:rsid w:val="007B38E8"/>
    <w:rsid w:val="007B57C5"/>
    <w:rsid w:val="007B771B"/>
    <w:rsid w:val="007C043E"/>
    <w:rsid w:val="007C2997"/>
    <w:rsid w:val="007C47D6"/>
    <w:rsid w:val="007D1CE7"/>
    <w:rsid w:val="007D2F73"/>
    <w:rsid w:val="007D31EE"/>
    <w:rsid w:val="007D3324"/>
    <w:rsid w:val="007D4464"/>
    <w:rsid w:val="007D5D01"/>
    <w:rsid w:val="007E169A"/>
    <w:rsid w:val="007E3CB7"/>
    <w:rsid w:val="007E790B"/>
    <w:rsid w:val="007F5221"/>
    <w:rsid w:val="007F6E7C"/>
    <w:rsid w:val="008028A7"/>
    <w:rsid w:val="00806728"/>
    <w:rsid w:val="00815EBD"/>
    <w:rsid w:val="00822EE9"/>
    <w:rsid w:val="00825D0E"/>
    <w:rsid w:val="00827614"/>
    <w:rsid w:val="008279D7"/>
    <w:rsid w:val="0083029F"/>
    <w:rsid w:val="008537DE"/>
    <w:rsid w:val="00853904"/>
    <w:rsid w:val="008560F1"/>
    <w:rsid w:val="00864DF6"/>
    <w:rsid w:val="00865C59"/>
    <w:rsid w:val="00865FBD"/>
    <w:rsid w:val="0086732C"/>
    <w:rsid w:val="00876F34"/>
    <w:rsid w:val="00883230"/>
    <w:rsid w:val="0088420A"/>
    <w:rsid w:val="008868CE"/>
    <w:rsid w:val="008944DF"/>
    <w:rsid w:val="008957AF"/>
    <w:rsid w:val="0089646B"/>
    <w:rsid w:val="00897EB0"/>
    <w:rsid w:val="008A0667"/>
    <w:rsid w:val="008A0DE8"/>
    <w:rsid w:val="008A4085"/>
    <w:rsid w:val="008A6A8B"/>
    <w:rsid w:val="008B2393"/>
    <w:rsid w:val="008B534E"/>
    <w:rsid w:val="008C2E0E"/>
    <w:rsid w:val="008C415B"/>
    <w:rsid w:val="008D085B"/>
    <w:rsid w:val="008D4120"/>
    <w:rsid w:val="008D79F2"/>
    <w:rsid w:val="008E5F42"/>
    <w:rsid w:val="008F02D8"/>
    <w:rsid w:val="008F3E92"/>
    <w:rsid w:val="00900C98"/>
    <w:rsid w:val="00904000"/>
    <w:rsid w:val="009049B1"/>
    <w:rsid w:val="00913A10"/>
    <w:rsid w:val="00917655"/>
    <w:rsid w:val="009179C6"/>
    <w:rsid w:val="00933FC5"/>
    <w:rsid w:val="0093648E"/>
    <w:rsid w:val="00940C35"/>
    <w:rsid w:val="00942414"/>
    <w:rsid w:val="00944677"/>
    <w:rsid w:val="009523DD"/>
    <w:rsid w:val="009540D0"/>
    <w:rsid w:val="00956B2C"/>
    <w:rsid w:val="009609B9"/>
    <w:rsid w:val="00965B23"/>
    <w:rsid w:val="009672ED"/>
    <w:rsid w:val="00974FD3"/>
    <w:rsid w:val="009804A6"/>
    <w:rsid w:val="00985A2D"/>
    <w:rsid w:val="00987563"/>
    <w:rsid w:val="009905F9"/>
    <w:rsid w:val="00992C47"/>
    <w:rsid w:val="009A18DB"/>
    <w:rsid w:val="009A5878"/>
    <w:rsid w:val="009A6C79"/>
    <w:rsid w:val="009A78FD"/>
    <w:rsid w:val="009B1E1D"/>
    <w:rsid w:val="009B47AF"/>
    <w:rsid w:val="009C0016"/>
    <w:rsid w:val="009C023A"/>
    <w:rsid w:val="009C13DA"/>
    <w:rsid w:val="009C1BFD"/>
    <w:rsid w:val="009C69D6"/>
    <w:rsid w:val="009C7DFD"/>
    <w:rsid w:val="009D30F3"/>
    <w:rsid w:val="009D5939"/>
    <w:rsid w:val="009D6B97"/>
    <w:rsid w:val="009D72F3"/>
    <w:rsid w:val="009E6A37"/>
    <w:rsid w:val="009F0DFF"/>
    <w:rsid w:val="009F68CB"/>
    <w:rsid w:val="00A036C2"/>
    <w:rsid w:val="00A06AF4"/>
    <w:rsid w:val="00A13BE5"/>
    <w:rsid w:val="00A23979"/>
    <w:rsid w:val="00A34744"/>
    <w:rsid w:val="00A4088F"/>
    <w:rsid w:val="00A41D93"/>
    <w:rsid w:val="00A461CD"/>
    <w:rsid w:val="00A51D7A"/>
    <w:rsid w:val="00A540C3"/>
    <w:rsid w:val="00A54BFF"/>
    <w:rsid w:val="00A55F28"/>
    <w:rsid w:val="00A5620B"/>
    <w:rsid w:val="00A56788"/>
    <w:rsid w:val="00A57E41"/>
    <w:rsid w:val="00A659B5"/>
    <w:rsid w:val="00A665AD"/>
    <w:rsid w:val="00A67676"/>
    <w:rsid w:val="00A70065"/>
    <w:rsid w:val="00A705B6"/>
    <w:rsid w:val="00A75050"/>
    <w:rsid w:val="00A818D9"/>
    <w:rsid w:val="00A81CE1"/>
    <w:rsid w:val="00A91ADC"/>
    <w:rsid w:val="00A93DB8"/>
    <w:rsid w:val="00A94B73"/>
    <w:rsid w:val="00AA2174"/>
    <w:rsid w:val="00AA5123"/>
    <w:rsid w:val="00AB13B4"/>
    <w:rsid w:val="00AB4C33"/>
    <w:rsid w:val="00AB5350"/>
    <w:rsid w:val="00AB5C5A"/>
    <w:rsid w:val="00AC11A4"/>
    <w:rsid w:val="00AC1362"/>
    <w:rsid w:val="00AC31D2"/>
    <w:rsid w:val="00AC6970"/>
    <w:rsid w:val="00AD7C7E"/>
    <w:rsid w:val="00AE1635"/>
    <w:rsid w:val="00AE3147"/>
    <w:rsid w:val="00AE4A75"/>
    <w:rsid w:val="00AE6383"/>
    <w:rsid w:val="00B02F83"/>
    <w:rsid w:val="00B05BC7"/>
    <w:rsid w:val="00B0614B"/>
    <w:rsid w:val="00B100AE"/>
    <w:rsid w:val="00B10F86"/>
    <w:rsid w:val="00B15C43"/>
    <w:rsid w:val="00B22D80"/>
    <w:rsid w:val="00B30090"/>
    <w:rsid w:val="00B30A86"/>
    <w:rsid w:val="00B319FB"/>
    <w:rsid w:val="00B41AD8"/>
    <w:rsid w:val="00B43246"/>
    <w:rsid w:val="00B45F46"/>
    <w:rsid w:val="00B4713E"/>
    <w:rsid w:val="00B534E4"/>
    <w:rsid w:val="00B5681D"/>
    <w:rsid w:val="00B57251"/>
    <w:rsid w:val="00B61FDC"/>
    <w:rsid w:val="00B67393"/>
    <w:rsid w:val="00B701D1"/>
    <w:rsid w:val="00B73CBD"/>
    <w:rsid w:val="00B77BBD"/>
    <w:rsid w:val="00B84A3A"/>
    <w:rsid w:val="00B86323"/>
    <w:rsid w:val="00B86F77"/>
    <w:rsid w:val="00B87111"/>
    <w:rsid w:val="00B90046"/>
    <w:rsid w:val="00BA4E3E"/>
    <w:rsid w:val="00BB0155"/>
    <w:rsid w:val="00BB25B9"/>
    <w:rsid w:val="00BC47FB"/>
    <w:rsid w:val="00BE2ADF"/>
    <w:rsid w:val="00BE5D26"/>
    <w:rsid w:val="00BE63BB"/>
    <w:rsid w:val="00BE7FEA"/>
    <w:rsid w:val="00BF1959"/>
    <w:rsid w:val="00C02503"/>
    <w:rsid w:val="00C24023"/>
    <w:rsid w:val="00C26D85"/>
    <w:rsid w:val="00C270C6"/>
    <w:rsid w:val="00C32EB6"/>
    <w:rsid w:val="00C338D6"/>
    <w:rsid w:val="00C35C17"/>
    <w:rsid w:val="00C36A91"/>
    <w:rsid w:val="00C440ED"/>
    <w:rsid w:val="00C6059F"/>
    <w:rsid w:val="00C62A6F"/>
    <w:rsid w:val="00C63150"/>
    <w:rsid w:val="00C63912"/>
    <w:rsid w:val="00C649FC"/>
    <w:rsid w:val="00C65990"/>
    <w:rsid w:val="00C71201"/>
    <w:rsid w:val="00C73F47"/>
    <w:rsid w:val="00C75205"/>
    <w:rsid w:val="00C94D13"/>
    <w:rsid w:val="00C967D1"/>
    <w:rsid w:val="00CA2488"/>
    <w:rsid w:val="00CA4D09"/>
    <w:rsid w:val="00CA5843"/>
    <w:rsid w:val="00CB0095"/>
    <w:rsid w:val="00CB5822"/>
    <w:rsid w:val="00CB69D8"/>
    <w:rsid w:val="00CC001E"/>
    <w:rsid w:val="00CD2343"/>
    <w:rsid w:val="00CE00C3"/>
    <w:rsid w:val="00CE077E"/>
    <w:rsid w:val="00CE0A2E"/>
    <w:rsid w:val="00CE3FB1"/>
    <w:rsid w:val="00CE4053"/>
    <w:rsid w:val="00CF24EA"/>
    <w:rsid w:val="00D02B81"/>
    <w:rsid w:val="00D03D23"/>
    <w:rsid w:val="00D0729F"/>
    <w:rsid w:val="00D11737"/>
    <w:rsid w:val="00D12F46"/>
    <w:rsid w:val="00D14F45"/>
    <w:rsid w:val="00D2069A"/>
    <w:rsid w:val="00D23C41"/>
    <w:rsid w:val="00D24650"/>
    <w:rsid w:val="00D2650D"/>
    <w:rsid w:val="00D265E7"/>
    <w:rsid w:val="00D313E4"/>
    <w:rsid w:val="00D314CA"/>
    <w:rsid w:val="00D33837"/>
    <w:rsid w:val="00D37300"/>
    <w:rsid w:val="00D405AC"/>
    <w:rsid w:val="00D55ABE"/>
    <w:rsid w:val="00D5784C"/>
    <w:rsid w:val="00D61BBD"/>
    <w:rsid w:val="00D73ED5"/>
    <w:rsid w:val="00D74A42"/>
    <w:rsid w:val="00D840B9"/>
    <w:rsid w:val="00D90107"/>
    <w:rsid w:val="00D92306"/>
    <w:rsid w:val="00DC45A3"/>
    <w:rsid w:val="00DC48EC"/>
    <w:rsid w:val="00DD3413"/>
    <w:rsid w:val="00DD3DE7"/>
    <w:rsid w:val="00DE2602"/>
    <w:rsid w:val="00E05307"/>
    <w:rsid w:val="00E068A2"/>
    <w:rsid w:val="00E06CA6"/>
    <w:rsid w:val="00E074C8"/>
    <w:rsid w:val="00E07D50"/>
    <w:rsid w:val="00E1012B"/>
    <w:rsid w:val="00E132DC"/>
    <w:rsid w:val="00E13659"/>
    <w:rsid w:val="00E14E57"/>
    <w:rsid w:val="00E215B9"/>
    <w:rsid w:val="00E21B6B"/>
    <w:rsid w:val="00E243CA"/>
    <w:rsid w:val="00E264C8"/>
    <w:rsid w:val="00E26B03"/>
    <w:rsid w:val="00E360CD"/>
    <w:rsid w:val="00E36C1D"/>
    <w:rsid w:val="00E379D6"/>
    <w:rsid w:val="00E4267D"/>
    <w:rsid w:val="00E45A9E"/>
    <w:rsid w:val="00E64BF6"/>
    <w:rsid w:val="00E66442"/>
    <w:rsid w:val="00E84DA6"/>
    <w:rsid w:val="00E93F46"/>
    <w:rsid w:val="00EA49AE"/>
    <w:rsid w:val="00EA4A7B"/>
    <w:rsid w:val="00EA77E7"/>
    <w:rsid w:val="00EA78D6"/>
    <w:rsid w:val="00EB1119"/>
    <w:rsid w:val="00EB1FF2"/>
    <w:rsid w:val="00EB4596"/>
    <w:rsid w:val="00EB7838"/>
    <w:rsid w:val="00EB7BDC"/>
    <w:rsid w:val="00EC1385"/>
    <w:rsid w:val="00EC1D58"/>
    <w:rsid w:val="00EC1F03"/>
    <w:rsid w:val="00EC2567"/>
    <w:rsid w:val="00EC5BFA"/>
    <w:rsid w:val="00ED0254"/>
    <w:rsid w:val="00ED13F5"/>
    <w:rsid w:val="00ED3693"/>
    <w:rsid w:val="00EF6D27"/>
    <w:rsid w:val="00EF7A44"/>
    <w:rsid w:val="00F02245"/>
    <w:rsid w:val="00F0333E"/>
    <w:rsid w:val="00F100DB"/>
    <w:rsid w:val="00F105A4"/>
    <w:rsid w:val="00F12355"/>
    <w:rsid w:val="00F12A9B"/>
    <w:rsid w:val="00F15D75"/>
    <w:rsid w:val="00F26628"/>
    <w:rsid w:val="00F33763"/>
    <w:rsid w:val="00F3646E"/>
    <w:rsid w:val="00F3745D"/>
    <w:rsid w:val="00F41405"/>
    <w:rsid w:val="00F44DAB"/>
    <w:rsid w:val="00F45336"/>
    <w:rsid w:val="00F548BE"/>
    <w:rsid w:val="00F55C1E"/>
    <w:rsid w:val="00F5792A"/>
    <w:rsid w:val="00F60D67"/>
    <w:rsid w:val="00F61B8A"/>
    <w:rsid w:val="00F73561"/>
    <w:rsid w:val="00F7450F"/>
    <w:rsid w:val="00F80A20"/>
    <w:rsid w:val="00F82C6E"/>
    <w:rsid w:val="00F84BAC"/>
    <w:rsid w:val="00F85F5D"/>
    <w:rsid w:val="00F9121D"/>
    <w:rsid w:val="00FA059E"/>
    <w:rsid w:val="00FA54FD"/>
    <w:rsid w:val="00FA7261"/>
    <w:rsid w:val="00FB52E3"/>
    <w:rsid w:val="00FB53F5"/>
    <w:rsid w:val="00FB62D1"/>
    <w:rsid w:val="00FB6971"/>
    <w:rsid w:val="00FC20AA"/>
    <w:rsid w:val="00FC5AE4"/>
    <w:rsid w:val="00FD0618"/>
    <w:rsid w:val="00FD3A17"/>
    <w:rsid w:val="00FD6D6A"/>
    <w:rsid w:val="00FE0736"/>
    <w:rsid w:val="00FE4238"/>
    <w:rsid w:val="00FE4691"/>
    <w:rsid w:val="00FE5148"/>
    <w:rsid w:val="00FE522E"/>
    <w:rsid w:val="00FE5339"/>
    <w:rsid w:val="00FF0DA5"/>
    <w:rsid w:val="00FF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ECB087F"/>
  <w15:chartTrackingRefBased/>
  <w15:docId w15:val="{D189A495-F5C4-1C45-A8BC-A9598357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9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7A44"/>
    <w:rPr>
      <w:color w:val="0563C1" w:themeColor="hyperlink"/>
      <w:u w:val="single"/>
    </w:rPr>
  </w:style>
  <w:style w:type="character" w:styleId="UnresolvedMention">
    <w:name w:val="Unresolved Mention"/>
    <w:basedOn w:val="DefaultParagraphFont"/>
    <w:uiPriority w:val="99"/>
    <w:semiHidden/>
    <w:unhideWhenUsed/>
    <w:rsid w:val="00EF7A44"/>
    <w:rPr>
      <w:color w:val="605E5C"/>
      <w:shd w:val="clear" w:color="auto" w:fill="E1DFDD"/>
    </w:rPr>
  </w:style>
  <w:style w:type="paragraph" w:customStyle="1" w:styleId="phone">
    <w:name w:val="phone"/>
    <w:basedOn w:val="Normal"/>
    <w:rsid w:val="00A81CE1"/>
    <w:pPr>
      <w:spacing w:before="100" w:beforeAutospacing="1" w:after="100" w:afterAutospacing="1"/>
    </w:pPr>
  </w:style>
  <w:style w:type="paragraph" w:customStyle="1" w:styleId="email">
    <w:name w:val="email"/>
    <w:basedOn w:val="Normal"/>
    <w:rsid w:val="00A81CE1"/>
    <w:pPr>
      <w:spacing w:before="100" w:beforeAutospacing="1" w:after="100" w:afterAutospacing="1"/>
    </w:pPr>
  </w:style>
  <w:style w:type="character" w:styleId="FollowedHyperlink">
    <w:name w:val="FollowedHyperlink"/>
    <w:basedOn w:val="DefaultParagraphFont"/>
    <w:uiPriority w:val="99"/>
    <w:semiHidden/>
    <w:unhideWhenUsed/>
    <w:rsid w:val="00A81CE1"/>
    <w:rPr>
      <w:color w:val="954F72" w:themeColor="followedHyperlink"/>
      <w:u w:val="single"/>
    </w:rPr>
  </w:style>
  <w:style w:type="paragraph" w:styleId="BalloonText">
    <w:name w:val="Balloon Text"/>
    <w:basedOn w:val="Normal"/>
    <w:link w:val="BalloonTextChar"/>
    <w:uiPriority w:val="99"/>
    <w:semiHidden/>
    <w:unhideWhenUsed/>
    <w:rsid w:val="00AC6970"/>
    <w:rPr>
      <w:sz w:val="18"/>
      <w:szCs w:val="18"/>
    </w:rPr>
  </w:style>
  <w:style w:type="character" w:customStyle="1" w:styleId="BalloonTextChar">
    <w:name w:val="Balloon Text Char"/>
    <w:basedOn w:val="DefaultParagraphFont"/>
    <w:link w:val="BalloonText"/>
    <w:uiPriority w:val="99"/>
    <w:semiHidden/>
    <w:rsid w:val="00AC6970"/>
    <w:rPr>
      <w:sz w:val="18"/>
      <w:szCs w:val="18"/>
    </w:rPr>
  </w:style>
  <w:style w:type="character" w:styleId="CommentReference">
    <w:name w:val="annotation reference"/>
    <w:basedOn w:val="DefaultParagraphFont"/>
    <w:uiPriority w:val="99"/>
    <w:semiHidden/>
    <w:unhideWhenUsed/>
    <w:rsid w:val="00C26D85"/>
    <w:rPr>
      <w:sz w:val="16"/>
      <w:szCs w:val="16"/>
    </w:rPr>
  </w:style>
  <w:style w:type="paragraph" w:styleId="CommentText">
    <w:name w:val="annotation text"/>
    <w:basedOn w:val="Normal"/>
    <w:link w:val="CommentTextChar"/>
    <w:uiPriority w:val="99"/>
    <w:semiHidden/>
    <w:unhideWhenUsed/>
    <w:rsid w:val="00C26D85"/>
    <w:rPr>
      <w:sz w:val="20"/>
      <w:szCs w:val="20"/>
    </w:rPr>
  </w:style>
  <w:style w:type="character" w:customStyle="1" w:styleId="CommentTextChar">
    <w:name w:val="Comment Text Char"/>
    <w:basedOn w:val="DefaultParagraphFont"/>
    <w:link w:val="CommentText"/>
    <w:uiPriority w:val="99"/>
    <w:semiHidden/>
    <w:rsid w:val="00C26D85"/>
  </w:style>
  <w:style w:type="paragraph" w:styleId="CommentSubject">
    <w:name w:val="annotation subject"/>
    <w:basedOn w:val="CommentText"/>
    <w:next w:val="CommentText"/>
    <w:link w:val="CommentSubjectChar"/>
    <w:uiPriority w:val="99"/>
    <w:semiHidden/>
    <w:unhideWhenUsed/>
    <w:rsid w:val="00C26D85"/>
    <w:rPr>
      <w:b/>
      <w:bCs/>
    </w:rPr>
  </w:style>
  <w:style w:type="character" w:customStyle="1" w:styleId="CommentSubjectChar">
    <w:name w:val="Comment Subject Char"/>
    <w:basedOn w:val="CommentTextChar"/>
    <w:link w:val="CommentSubject"/>
    <w:uiPriority w:val="99"/>
    <w:semiHidden/>
    <w:rsid w:val="00C26D85"/>
    <w:rPr>
      <w:b/>
      <w:bCs/>
    </w:rPr>
  </w:style>
  <w:style w:type="paragraph" w:customStyle="1" w:styleId="Default">
    <w:name w:val="Default"/>
    <w:rsid w:val="001163EA"/>
    <w:pPr>
      <w:autoSpaceDE w:val="0"/>
      <w:autoSpaceDN w:val="0"/>
      <w:adjustRightInd w:val="0"/>
    </w:pPr>
    <w:rPr>
      <w:color w:val="000000"/>
      <w:sz w:val="24"/>
      <w:szCs w:val="24"/>
    </w:rPr>
  </w:style>
  <w:style w:type="paragraph" w:styleId="ListParagraph">
    <w:name w:val="List Paragraph"/>
    <w:basedOn w:val="Normal"/>
    <w:uiPriority w:val="34"/>
    <w:qFormat/>
    <w:rsid w:val="003C484A"/>
    <w:pPr>
      <w:ind w:left="720"/>
      <w:contextualSpacing/>
    </w:pPr>
  </w:style>
  <w:style w:type="paragraph" w:styleId="NormalWeb">
    <w:name w:val="Normal (Web)"/>
    <w:basedOn w:val="Normal"/>
    <w:uiPriority w:val="99"/>
    <w:unhideWhenUsed/>
    <w:rsid w:val="00610B42"/>
    <w:pPr>
      <w:spacing w:before="100" w:beforeAutospacing="1" w:after="100" w:afterAutospacing="1"/>
    </w:pPr>
  </w:style>
  <w:style w:type="paragraph" w:styleId="Header">
    <w:name w:val="header"/>
    <w:basedOn w:val="Normal"/>
    <w:link w:val="HeaderChar"/>
    <w:uiPriority w:val="99"/>
    <w:unhideWhenUsed/>
    <w:rsid w:val="002111C4"/>
    <w:pPr>
      <w:tabs>
        <w:tab w:val="center" w:pos="4680"/>
        <w:tab w:val="right" w:pos="9360"/>
      </w:tabs>
    </w:pPr>
  </w:style>
  <w:style w:type="character" w:customStyle="1" w:styleId="HeaderChar">
    <w:name w:val="Header Char"/>
    <w:basedOn w:val="DefaultParagraphFont"/>
    <w:link w:val="Header"/>
    <w:uiPriority w:val="99"/>
    <w:rsid w:val="002111C4"/>
    <w:rPr>
      <w:sz w:val="24"/>
      <w:szCs w:val="24"/>
    </w:rPr>
  </w:style>
  <w:style w:type="paragraph" w:styleId="Footer">
    <w:name w:val="footer"/>
    <w:basedOn w:val="Normal"/>
    <w:link w:val="FooterChar"/>
    <w:uiPriority w:val="99"/>
    <w:unhideWhenUsed/>
    <w:rsid w:val="002111C4"/>
    <w:pPr>
      <w:tabs>
        <w:tab w:val="center" w:pos="4680"/>
        <w:tab w:val="right" w:pos="9360"/>
      </w:tabs>
    </w:pPr>
  </w:style>
  <w:style w:type="character" w:customStyle="1" w:styleId="FooterChar">
    <w:name w:val="Footer Char"/>
    <w:basedOn w:val="DefaultParagraphFont"/>
    <w:link w:val="Footer"/>
    <w:uiPriority w:val="99"/>
    <w:rsid w:val="002111C4"/>
    <w:rPr>
      <w:sz w:val="24"/>
      <w:szCs w:val="24"/>
    </w:rPr>
  </w:style>
  <w:style w:type="character" w:styleId="PageNumber">
    <w:name w:val="page number"/>
    <w:basedOn w:val="DefaultParagraphFont"/>
    <w:uiPriority w:val="99"/>
    <w:semiHidden/>
    <w:unhideWhenUsed/>
    <w:rsid w:val="009B47AF"/>
  </w:style>
  <w:style w:type="paragraph" w:styleId="BodyText">
    <w:name w:val="Body Text"/>
    <w:basedOn w:val="Normal"/>
    <w:link w:val="BodyTextChar"/>
    <w:uiPriority w:val="1"/>
    <w:qFormat/>
    <w:rsid w:val="001C005B"/>
    <w:pPr>
      <w:widowControl w:val="0"/>
      <w:autoSpaceDE w:val="0"/>
      <w:autoSpaceDN w:val="0"/>
    </w:pPr>
    <w:rPr>
      <w:sz w:val="22"/>
      <w:szCs w:val="22"/>
    </w:rPr>
  </w:style>
  <w:style w:type="character" w:customStyle="1" w:styleId="BodyTextChar">
    <w:name w:val="Body Text Char"/>
    <w:basedOn w:val="DefaultParagraphFont"/>
    <w:link w:val="BodyText"/>
    <w:uiPriority w:val="1"/>
    <w:rsid w:val="001C005B"/>
    <w:rPr>
      <w:sz w:val="22"/>
      <w:szCs w:val="22"/>
    </w:rPr>
  </w:style>
  <w:style w:type="character" w:customStyle="1" w:styleId="FootnoteTextChar1">
    <w:name w:val="Footnote Text Char1"/>
    <w:aliases w:val="Schriftart: 9 pt Char,Schriftart: 10 pt Char,Schriftart: 8 pt Char,WB-Fußnotentext Char,fn Char,Footnotes Char,Footnote ak Char,FoodNote Char,ft Char,Footnote Char,Footnote Text Char1 Char Char Char,Footnote Text Char1 Char Char1"/>
    <w:link w:val="FootnoteText"/>
    <w:semiHidden/>
    <w:locked/>
    <w:rsid w:val="001C005B"/>
    <w:rPr>
      <w:lang w:val="en-GB" w:eastAsia="en-GB"/>
    </w:rPr>
  </w:style>
  <w:style w:type="paragraph" w:styleId="FootnoteText">
    <w:name w:val="footnote text"/>
    <w:aliases w:val="Schriftart: 9 pt,Schriftart: 10 pt,Schriftart: 8 pt,WB-Fußnotentext,fn,Footnotes,Footnote ak,FoodNote,ft,Footnote,Footnote Text Char1 Char Char,Footnote Text Char1 Char,Reference,Fußnote,f"/>
    <w:basedOn w:val="Normal"/>
    <w:link w:val="FootnoteTextChar1"/>
    <w:uiPriority w:val="99"/>
    <w:unhideWhenUsed/>
    <w:qFormat/>
    <w:rsid w:val="001C005B"/>
    <w:pPr>
      <w:jc w:val="both"/>
    </w:pPr>
    <w:rPr>
      <w:sz w:val="20"/>
      <w:szCs w:val="20"/>
      <w:lang w:val="en-GB" w:eastAsia="en-GB"/>
    </w:rPr>
  </w:style>
  <w:style w:type="character" w:customStyle="1" w:styleId="FootnoteTextChar">
    <w:name w:val="Footnote Text Char"/>
    <w:basedOn w:val="DefaultParagraphFont"/>
    <w:uiPriority w:val="99"/>
    <w:rsid w:val="001C005B"/>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fr,註腳內容,11 pt,Ref1"/>
    <w:basedOn w:val="DefaultParagraphFont"/>
    <w:uiPriority w:val="99"/>
    <w:unhideWhenUsed/>
    <w:qFormat/>
    <w:rsid w:val="001C005B"/>
    <w:rPr>
      <w:rFonts w:ascii="Times New Roman" w:hAnsi="Times New Roman" w:cs="Times New Roman" w:hint="default"/>
      <w:vertAlign w:val="superscript"/>
    </w:rPr>
  </w:style>
  <w:style w:type="table" w:styleId="TableGrid">
    <w:name w:val="Table Grid"/>
    <w:basedOn w:val="TableNormal"/>
    <w:uiPriority w:val="39"/>
    <w:rsid w:val="00686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57010F"/>
    <w:pPr>
      <w:spacing w:before="100" w:beforeAutospacing="1" w:after="100" w:afterAutospacing="1"/>
    </w:pPr>
  </w:style>
  <w:style w:type="character" w:styleId="Strong">
    <w:name w:val="Strong"/>
    <w:basedOn w:val="DefaultParagraphFont"/>
    <w:uiPriority w:val="22"/>
    <w:qFormat/>
    <w:rsid w:val="002C3A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5030">
      <w:bodyDiv w:val="1"/>
      <w:marLeft w:val="0"/>
      <w:marRight w:val="0"/>
      <w:marTop w:val="0"/>
      <w:marBottom w:val="0"/>
      <w:divBdr>
        <w:top w:val="none" w:sz="0" w:space="0" w:color="auto"/>
        <w:left w:val="none" w:sz="0" w:space="0" w:color="auto"/>
        <w:bottom w:val="none" w:sz="0" w:space="0" w:color="auto"/>
        <w:right w:val="none" w:sz="0" w:space="0" w:color="auto"/>
      </w:divBdr>
    </w:div>
    <w:div w:id="107164800">
      <w:bodyDiv w:val="1"/>
      <w:marLeft w:val="0"/>
      <w:marRight w:val="0"/>
      <w:marTop w:val="0"/>
      <w:marBottom w:val="0"/>
      <w:divBdr>
        <w:top w:val="none" w:sz="0" w:space="0" w:color="auto"/>
        <w:left w:val="none" w:sz="0" w:space="0" w:color="auto"/>
        <w:bottom w:val="none" w:sz="0" w:space="0" w:color="auto"/>
        <w:right w:val="none" w:sz="0" w:space="0" w:color="auto"/>
      </w:divBdr>
    </w:div>
    <w:div w:id="129591910">
      <w:bodyDiv w:val="1"/>
      <w:marLeft w:val="0"/>
      <w:marRight w:val="0"/>
      <w:marTop w:val="0"/>
      <w:marBottom w:val="0"/>
      <w:divBdr>
        <w:top w:val="none" w:sz="0" w:space="0" w:color="auto"/>
        <w:left w:val="none" w:sz="0" w:space="0" w:color="auto"/>
        <w:bottom w:val="none" w:sz="0" w:space="0" w:color="auto"/>
        <w:right w:val="none" w:sz="0" w:space="0" w:color="auto"/>
      </w:divBdr>
    </w:div>
    <w:div w:id="179970346">
      <w:bodyDiv w:val="1"/>
      <w:marLeft w:val="0"/>
      <w:marRight w:val="0"/>
      <w:marTop w:val="0"/>
      <w:marBottom w:val="0"/>
      <w:divBdr>
        <w:top w:val="none" w:sz="0" w:space="0" w:color="auto"/>
        <w:left w:val="none" w:sz="0" w:space="0" w:color="auto"/>
        <w:bottom w:val="none" w:sz="0" w:space="0" w:color="auto"/>
        <w:right w:val="none" w:sz="0" w:space="0" w:color="auto"/>
      </w:divBdr>
    </w:div>
    <w:div w:id="412163616">
      <w:bodyDiv w:val="1"/>
      <w:marLeft w:val="0"/>
      <w:marRight w:val="0"/>
      <w:marTop w:val="0"/>
      <w:marBottom w:val="0"/>
      <w:divBdr>
        <w:top w:val="none" w:sz="0" w:space="0" w:color="auto"/>
        <w:left w:val="none" w:sz="0" w:space="0" w:color="auto"/>
        <w:bottom w:val="none" w:sz="0" w:space="0" w:color="auto"/>
        <w:right w:val="none" w:sz="0" w:space="0" w:color="auto"/>
      </w:divBdr>
    </w:div>
    <w:div w:id="616837246">
      <w:bodyDiv w:val="1"/>
      <w:marLeft w:val="0"/>
      <w:marRight w:val="0"/>
      <w:marTop w:val="0"/>
      <w:marBottom w:val="0"/>
      <w:divBdr>
        <w:top w:val="none" w:sz="0" w:space="0" w:color="auto"/>
        <w:left w:val="none" w:sz="0" w:space="0" w:color="auto"/>
        <w:bottom w:val="none" w:sz="0" w:space="0" w:color="auto"/>
        <w:right w:val="none" w:sz="0" w:space="0" w:color="auto"/>
      </w:divBdr>
    </w:div>
    <w:div w:id="640308126">
      <w:bodyDiv w:val="1"/>
      <w:marLeft w:val="0"/>
      <w:marRight w:val="0"/>
      <w:marTop w:val="0"/>
      <w:marBottom w:val="0"/>
      <w:divBdr>
        <w:top w:val="none" w:sz="0" w:space="0" w:color="auto"/>
        <w:left w:val="none" w:sz="0" w:space="0" w:color="auto"/>
        <w:bottom w:val="none" w:sz="0" w:space="0" w:color="auto"/>
        <w:right w:val="none" w:sz="0" w:space="0" w:color="auto"/>
      </w:divBdr>
    </w:div>
    <w:div w:id="656999696">
      <w:bodyDiv w:val="1"/>
      <w:marLeft w:val="0"/>
      <w:marRight w:val="0"/>
      <w:marTop w:val="0"/>
      <w:marBottom w:val="0"/>
      <w:divBdr>
        <w:top w:val="none" w:sz="0" w:space="0" w:color="auto"/>
        <w:left w:val="none" w:sz="0" w:space="0" w:color="auto"/>
        <w:bottom w:val="none" w:sz="0" w:space="0" w:color="auto"/>
        <w:right w:val="none" w:sz="0" w:space="0" w:color="auto"/>
      </w:divBdr>
    </w:div>
    <w:div w:id="704135494">
      <w:bodyDiv w:val="1"/>
      <w:marLeft w:val="0"/>
      <w:marRight w:val="0"/>
      <w:marTop w:val="0"/>
      <w:marBottom w:val="0"/>
      <w:divBdr>
        <w:top w:val="none" w:sz="0" w:space="0" w:color="auto"/>
        <w:left w:val="none" w:sz="0" w:space="0" w:color="auto"/>
        <w:bottom w:val="none" w:sz="0" w:space="0" w:color="auto"/>
        <w:right w:val="none" w:sz="0" w:space="0" w:color="auto"/>
      </w:divBdr>
    </w:div>
    <w:div w:id="753749442">
      <w:bodyDiv w:val="1"/>
      <w:marLeft w:val="0"/>
      <w:marRight w:val="0"/>
      <w:marTop w:val="0"/>
      <w:marBottom w:val="0"/>
      <w:divBdr>
        <w:top w:val="none" w:sz="0" w:space="0" w:color="auto"/>
        <w:left w:val="none" w:sz="0" w:space="0" w:color="auto"/>
        <w:bottom w:val="none" w:sz="0" w:space="0" w:color="auto"/>
        <w:right w:val="none" w:sz="0" w:space="0" w:color="auto"/>
      </w:divBdr>
    </w:div>
    <w:div w:id="797841431">
      <w:bodyDiv w:val="1"/>
      <w:marLeft w:val="0"/>
      <w:marRight w:val="0"/>
      <w:marTop w:val="0"/>
      <w:marBottom w:val="0"/>
      <w:divBdr>
        <w:top w:val="none" w:sz="0" w:space="0" w:color="auto"/>
        <w:left w:val="none" w:sz="0" w:space="0" w:color="auto"/>
        <w:bottom w:val="none" w:sz="0" w:space="0" w:color="auto"/>
        <w:right w:val="none" w:sz="0" w:space="0" w:color="auto"/>
      </w:divBdr>
    </w:div>
    <w:div w:id="868683473">
      <w:bodyDiv w:val="1"/>
      <w:marLeft w:val="0"/>
      <w:marRight w:val="0"/>
      <w:marTop w:val="0"/>
      <w:marBottom w:val="0"/>
      <w:divBdr>
        <w:top w:val="none" w:sz="0" w:space="0" w:color="auto"/>
        <w:left w:val="none" w:sz="0" w:space="0" w:color="auto"/>
        <w:bottom w:val="none" w:sz="0" w:space="0" w:color="auto"/>
        <w:right w:val="none" w:sz="0" w:space="0" w:color="auto"/>
      </w:divBdr>
    </w:div>
    <w:div w:id="876549188">
      <w:bodyDiv w:val="1"/>
      <w:marLeft w:val="0"/>
      <w:marRight w:val="0"/>
      <w:marTop w:val="0"/>
      <w:marBottom w:val="0"/>
      <w:divBdr>
        <w:top w:val="none" w:sz="0" w:space="0" w:color="auto"/>
        <w:left w:val="none" w:sz="0" w:space="0" w:color="auto"/>
        <w:bottom w:val="none" w:sz="0" w:space="0" w:color="auto"/>
        <w:right w:val="none" w:sz="0" w:space="0" w:color="auto"/>
      </w:divBdr>
    </w:div>
    <w:div w:id="889072956">
      <w:bodyDiv w:val="1"/>
      <w:marLeft w:val="0"/>
      <w:marRight w:val="0"/>
      <w:marTop w:val="0"/>
      <w:marBottom w:val="0"/>
      <w:divBdr>
        <w:top w:val="none" w:sz="0" w:space="0" w:color="auto"/>
        <w:left w:val="none" w:sz="0" w:space="0" w:color="auto"/>
        <w:bottom w:val="none" w:sz="0" w:space="0" w:color="auto"/>
        <w:right w:val="none" w:sz="0" w:space="0" w:color="auto"/>
      </w:divBdr>
    </w:div>
    <w:div w:id="923030152">
      <w:bodyDiv w:val="1"/>
      <w:marLeft w:val="0"/>
      <w:marRight w:val="0"/>
      <w:marTop w:val="0"/>
      <w:marBottom w:val="0"/>
      <w:divBdr>
        <w:top w:val="none" w:sz="0" w:space="0" w:color="auto"/>
        <w:left w:val="none" w:sz="0" w:space="0" w:color="auto"/>
        <w:bottom w:val="none" w:sz="0" w:space="0" w:color="auto"/>
        <w:right w:val="none" w:sz="0" w:space="0" w:color="auto"/>
      </w:divBdr>
    </w:div>
    <w:div w:id="1194729190">
      <w:bodyDiv w:val="1"/>
      <w:marLeft w:val="0"/>
      <w:marRight w:val="0"/>
      <w:marTop w:val="0"/>
      <w:marBottom w:val="0"/>
      <w:divBdr>
        <w:top w:val="none" w:sz="0" w:space="0" w:color="auto"/>
        <w:left w:val="none" w:sz="0" w:space="0" w:color="auto"/>
        <w:bottom w:val="none" w:sz="0" w:space="0" w:color="auto"/>
        <w:right w:val="none" w:sz="0" w:space="0" w:color="auto"/>
      </w:divBdr>
    </w:div>
    <w:div w:id="1264075787">
      <w:bodyDiv w:val="1"/>
      <w:marLeft w:val="0"/>
      <w:marRight w:val="0"/>
      <w:marTop w:val="0"/>
      <w:marBottom w:val="0"/>
      <w:divBdr>
        <w:top w:val="none" w:sz="0" w:space="0" w:color="auto"/>
        <w:left w:val="none" w:sz="0" w:space="0" w:color="auto"/>
        <w:bottom w:val="none" w:sz="0" w:space="0" w:color="auto"/>
        <w:right w:val="none" w:sz="0" w:space="0" w:color="auto"/>
      </w:divBdr>
    </w:div>
    <w:div w:id="1439254461">
      <w:bodyDiv w:val="1"/>
      <w:marLeft w:val="0"/>
      <w:marRight w:val="0"/>
      <w:marTop w:val="0"/>
      <w:marBottom w:val="0"/>
      <w:divBdr>
        <w:top w:val="none" w:sz="0" w:space="0" w:color="auto"/>
        <w:left w:val="none" w:sz="0" w:space="0" w:color="auto"/>
        <w:bottom w:val="none" w:sz="0" w:space="0" w:color="auto"/>
        <w:right w:val="none" w:sz="0" w:space="0" w:color="auto"/>
      </w:divBdr>
    </w:div>
    <w:div w:id="1492521252">
      <w:bodyDiv w:val="1"/>
      <w:marLeft w:val="0"/>
      <w:marRight w:val="0"/>
      <w:marTop w:val="0"/>
      <w:marBottom w:val="0"/>
      <w:divBdr>
        <w:top w:val="none" w:sz="0" w:space="0" w:color="auto"/>
        <w:left w:val="none" w:sz="0" w:space="0" w:color="auto"/>
        <w:bottom w:val="none" w:sz="0" w:space="0" w:color="auto"/>
        <w:right w:val="none" w:sz="0" w:space="0" w:color="auto"/>
      </w:divBdr>
    </w:div>
    <w:div w:id="1519157074">
      <w:bodyDiv w:val="1"/>
      <w:marLeft w:val="0"/>
      <w:marRight w:val="0"/>
      <w:marTop w:val="0"/>
      <w:marBottom w:val="0"/>
      <w:divBdr>
        <w:top w:val="none" w:sz="0" w:space="0" w:color="auto"/>
        <w:left w:val="none" w:sz="0" w:space="0" w:color="auto"/>
        <w:bottom w:val="none" w:sz="0" w:space="0" w:color="auto"/>
        <w:right w:val="none" w:sz="0" w:space="0" w:color="auto"/>
      </w:divBdr>
    </w:div>
    <w:div w:id="1521116665">
      <w:bodyDiv w:val="1"/>
      <w:marLeft w:val="0"/>
      <w:marRight w:val="0"/>
      <w:marTop w:val="0"/>
      <w:marBottom w:val="0"/>
      <w:divBdr>
        <w:top w:val="none" w:sz="0" w:space="0" w:color="auto"/>
        <w:left w:val="none" w:sz="0" w:space="0" w:color="auto"/>
        <w:bottom w:val="none" w:sz="0" w:space="0" w:color="auto"/>
        <w:right w:val="none" w:sz="0" w:space="0" w:color="auto"/>
      </w:divBdr>
    </w:div>
    <w:div w:id="1616713751">
      <w:bodyDiv w:val="1"/>
      <w:marLeft w:val="0"/>
      <w:marRight w:val="0"/>
      <w:marTop w:val="0"/>
      <w:marBottom w:val="0"/>
      <w:divBdr>
        <w:top w:val="none" w:sz="0" w:space="0" w:color="auto"/>
        <w:left w:val="none" w:sz="0" w:space="0" w:color="auto"/>
        <w:bottom w:val="none" w:sz="0" w:space="0" w:color="auto"/>
        <w:right w:val="none" w:sz="0" w:space="0" w:color="auto"/>
      </w:divBdr>
    </w:div>
    <w:div w:id="1715882089">
      <w:bodyDiv w:val="1"/>
      <w:marLeft w:val="0"/>
      <w:marRight w:val="0"/>
      <w:marTop w:val="0"/>
      <w:marBottom w:val="0"/>
      <w:divBdr>
        <w:top w:val="none" w:sz="0" w:space="0" w:color="auto"/>
        <w:left w:val="none" w:sz="0" w:space="0" w:color="auto"/>
        <w:bottom w:val="none" w:sz="0" w:space="0" w:color="auto"/>
        <w:right w:val="none" w:sz="0" w:space="0" w:color="auto"/>
      </w:divBdr>
    </w:div>
    <w:div w:id="1862275817">
      <w:bodyDiv w:val="1"/>
      <w:marLeft w:val="0"/>
      <w:marRight w:val="0"/>
      <w:marTop w:val="0"/>
      <w:marBottom w:val="0"/>
      <w:divBdr>
        <w:top w:val="none" w:sz="0" w:space="0" w:color="auto"/>
        <w:left w:val="none" w:sz="0" w:space="0" w:color="auto"/>
        <w:bottom w:val="none" w:sz="0" w:space="0" w:color="auto"/>
        <w:right w:val="none" w:sz="0" w:space="0" w:color="auto"/>
      </w:divBdr>
    </w:div>
    <w:div w:id="1966500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pers.ssrn.com/sol3/papers.cfm?abstract_id=5333154" TargetMode="External"/><Relationship Id="rId13" Type="http://schemas.openxmlformats.org/officeDocument/2006/relationships/hyperlink" Target="https://academic.oup.com/jiel/article-abstract/26/2/384/7014709?redirectedFrom=fulltext" TargetMode="External"/><Relationship Id="rId18" Type="http://schemas.openxmlformats.org/officeDocument/2006/relationships/hyperlink" Target="https://digitalcommons.law.yale.edu/ylj/vol118/iss8/6/"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tatic1.squarespace.com/static/5f0a3654a47d231c00ccd14f/t/6457bd71fdd3984f66a08f77/1683471730010/Pahis_Vol.+63.3.pdf" TargetMode="External"/><Relationship Id="rId17" Type="http://schemas.openxmlformats.org/officeDocument/2006/relationships/hyperlink" Target="https://www.icj.org/bilateral-investment-treaties-and-international-human-rights-law-harmonization-through-interpretation/" TargetMode="External"/><Relationship Id="rId2" Type="http://schemas.openxmlformats.org/officeDocument/2006/relationships/numbering" Target="numbering.xml"/><Relationship Id="rId16" Type="http://schemas.openxmlformats.org/officeDocument/2006/relationships/hyperlink" Target="https://digitalcommons.law.yale.edu/yjil/vol45/iss1/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ers.ssrn.com/sol3/papers.cfm?abstract_id=4691863" TargetMode="External"/><Relationship Id="rId5" Type="http://schemas.openxmlformats.org/officeDocument/2006/relationships/webSettings" Target="webSettings.xml"/><Relationship Id="rId15" Type="http://schemas.openxmlformats.org/officeDocument/2006/relationships/hyperlink" Target="https://www.afronomicslaw.org/sites/default/files/pdf/Stratos%20Pahis_Afronomics%20_%20Sovereign%20Debt.pdf" TargetMode="External"/><Relationship Id="rId23" Type="http://schemas.openxmlformats.org/officeDocument/2006/relationships/theme" Target="theme/theme1.xml"/><Relationship Id="rId10" Type="http://schemas.openxmlformats.org/officeDocument/2006/relationships/hyperlink" Target="https://papers.ssrn.com/sol3/papers.cfm?abstract_id=497117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pers.ssrn.com/sol3/papers.cfm?abstract_id=5291718" TargetMode="External"/><Relationship Id="rId14" Type="http://schemas.openxmlformats.org/officeDocument/2006/relationships/hyperlink" Target="https://papers.ssrn.com/sol3/papers.cfm?abstract_id=366329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0C06E-146A-ED40-B310-A720E35B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_</vt:lpstr>
    </vt:vector>
  </TitlesOfParts>
  <Company>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Pahis, Stratos</dc:creator>
  <cp:keywords/>
  <dc:description/>
  <cp:lastModifiedBy>Stratos Pahis</cp:lastModifiedBy>
  <cp:revision>56</cp:revision>
  <cp:lastPrinted>2022-11-22T01:13:00Z</cp:lastPrinted>
  <dcterms:created xsi:type="dcterms:W3CDTF">2025-04-11T20:19:00Z</dcterms:created>
  <dcterms:modified xsi:type="dcterms:W3CDTF">2025-08-08T06:34:00Z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ActiveUS 102697036v.1</vt:lpwstr>
  </property>
</Properties>
</file>